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2C36" w14:textId="6A70FFBD" w:rsidR="00040F89" w:rsidRPr="00040F89" w:rsidRDefault="00040F89" w:rsidP="008C5CBC">
      <w:pPr>
        <w:pStyle w:val="Header"/>
        <w:pBdr>
          <w:bottom w:val="single" w:sz="4" w:space="1" w:color="auto"/>
        </w:pBdr>
        <w:jc w:val="center"/>
        <w:rPr>
          <w:rFonts w:asciiTheme="majorBidi" w:hAnsiTheme="majorBidi" w:cstheme="majorBidi"/>
          <w:b/>
          <w:bCs/>
          <w:sz w:val="32"/>
          <w:szCs w:val="32"/>
          <w:lang w:bidi="ar-JO"/>
        </w:rPr>
      </w:pPr>
      <w:r w:rsidRPr="00040F89">
        <w:rPr>
          <w:rFonts w:asciiTheme="majorBidi" w:hAnsiTheme="majorBidi" w:cstheme="majorBidi"/>
          <w:noProof/>
          <w:sz w:val="28"/>
          <w:szCs w:val="28"/>
          <w:rtl/>
          <w:lang w:eastAsia="en-US"/>
        </w:rPr>
        <w:drawing>
          <wp:inline distT="0" distB="0" distL="0" distR="0" wp14:anchorId="0C0FD3A0" wp14:editId="29BB0E79">
            <wp:extent cx="904875" cy="904875"/>
            <wp:effectExtent l="0" t="0" r="9525" b="9525"/>
            <wp:docPr id="2" name="Picture 1" descr="new logo cb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bj2"/>
                    <pic:cNvPicPr>
                      <a:picLocks noChangeAspect="1" noChangeArrowheads="1"/>
                    </pic:cNvPicPr>
                  </pic:nvPicPr>
                  <pic:blipFill>
                    <a:blip r:embed="rId8"/>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14:paraId="5E1C54A3" w14:textId="4E10707C" w:rsidR="008C5CBC" w:rsidRPr="00040F89" w:rsidRDefault="008C5CBC" w:rsidP="005F445C">
      <w:pPr>
        <w:pStyle w:val="Header"/>
        <w:pBdr>
          <w:bottom w:val="single" w:sz="4" w:space="1" w:color="auto"/>
        </w:pBdr>
        <w:jc w:val="center"/>
        <w:rPr>
          <w:rFonts w:asciiTheme="majorBidi" w:hAnsiTheme="majorBidi" w:cstheme="majorBidi"/>
          <w:b/>
          <w:bCs/>
          <w:sz w:val="32"/>
          <w:szCs w:val="32"/>
          <w:rtl/>
          <w:lang w:bidi="ar-JO"/>
        </w:rPr>
      </w:pPr>
      <w:r w:rsidRPr="00040F89">
        <w:rPr>
          <w:rFonts w:asciiTheme="majorBidi" w:hAnsiTheme="majorBidi" w:cstheme="majorBidi"/>
          <w:b/>
          <w:bCs/>
          <w:sz w:val="32"/>
          <w:szCs w:val="32"/>
          <w:rtl/>
          <w:lang w:bidi="ar-JO"/>
        </w:rPr>
        <w:t xml:space="preserve">" الأحكام والشروط الخاصة بالبعثات الدراسية للحصول على درجة البكالوريوس </w:t>
      </w:r>
      <w:r w:rsidR="00C13C0C" w:rsidRPr="00C13C0C">
        <w:rPr>
          <w:rFonts w:asciiTheme="majorBidi" w:hAnsiTheme="majorBidi"/>
          <w:b/>
          <w:bCs/>
          <w:sz w:val="32"/>
          <w:szCs w:val="32"/>
          <w:rtl/>
          <w:lang w:bidi="ar-JO"/>
        </w:rPr>
        <w:t>لتخصصات (</w:t>
      </w:r>
      <w:r w:rsidR="008541E1">
        <w:rPr>
          <w:rFonts w:asciiTheme="majorBidi" w:hAnsiTheme="majorBidi" w:hint="cs"/>
          <w:b/>
          <w:bCs/>
          <w:sz w:val="28"/>
          <w:szCs w:val="28"/>
          <w:rtl/>
          <w:lang w:bidi="ar-JO"/>
        </w:rPr>
        <w:t>الاقتصاد،</w:t>
      </w:r>
      <w:r w:rsidR="00271D03">
        <w:rPr>
          <w:rFonts w:asciiTheme="majorBidi" w:hAnsiTheme="majorBidi" w:hint="cs"/>
          <w:b/>
          <w:bCs/>
          <w:sz w:val="28"/>
          <w:szCs w:val="28"/>
          <w:rtl/>
          <w:lang w:bidi="ar-JO"/>
        </w:rPr>
        <w:t xml:space="preserve"> الأمن السيبراني،</w:t>
      </w:r>
      <w:r w:rsidR="008541E1">
        <w:rPr>
          <w:rFonts w:asciiTheme="majorBidi" w:hAnsiTheme="majorBidi" w:hint="cs"/>
          <w:b/>
          <w:bCs/>
          <w:sz w:val="28"/>
          <w:szCs w:val="28"/>
          <w:rtl/>
          <w:lang w:bidi="ar-JO"/>
        </w:rPr>
        <w:t xml:space="preserve"> المحاسبة، التمويل</w:t>
      </w:r>
      <w:r w:rsidR="00C13C0C" w:rsidRPr="00C13C0C">
        <w:rPr>
          <w:rFonts w:asciiTheme="majorBidi" w:hAnsiTheme="majorBidi"/>
          <w:b/>
          <w:bCs/>
          <w:sz w:val="32"/>
          <w:szCs w:val="32"/>
          <w:rtl/>
          <w:lang w:bidi="ar-JO"/>
        </w:rPr>
        <w:t>)</w:t>
      </w:r>
      <w:r w:rsidR="00C13C0C">
        <w:rPr>
          <w:rFonts w:asciiTheme="majorBidi" w:hAnsiTheme="majorBidi"/>
          <w:b/>
          <w:bCs/>
          <w:sz w:val="32"/>
          <w:szCs w:val="32"/>
          <w:lang w:bidi="ar-JO"/>
        </w:rPr>
        <w:t xml:space="preserve"> </w:t>
      </w:r>
      <w:r w:rsidRPr="00040F89">
        <w:rPr>
          <w:rFonts w:asciiTheme="majorBidi" w:hAnsiTheme="majorBidi" w:cstheme="majorBidi"/>
          <w:b/>
          <w:bCs/>
          <w:sz w:val="32"/>
          <w:szCs w:val="32"/>
          <w:rtl/>
          <w:lang w:bidi="ar-JO"/>
        </w:rPr>
        <w:t>وذلك لأغراض التعيين"</w:t>
      </w:r>
    </w:p>
    <w:p w14:paraId="39663FC2" w14:textId="77777777" w:rsidR="00E57F41" w:rsidRPr="00E7030A" w:rsidRDefault="00E57F41" w:rsidP="00E57F41">
      <w:pPr>
        <w:spacing w:line="360" w:lineRule="auto"/>
        <w:ind w:left="1202" w:hanging="1111"/>
        <w:jc w:val="both"/>
        <w:rPr>
          <w:rFonts w:asciiTheme="majorBidi" w:hAnsiTheme="majorBidi" w:cstheme="majorBidi"/>
          <w:b/>
          <w:bCs/>
          <w:color w:val="000000"/>
          <w:w w:val="150"/>
          <w:sz w:val="20"/>
          <w:szCs w:val="20"/>
          <w:u w:val="single"/>
          <w:rtl/>
        </w:rPr>
      </w:pPr>
    </w:p>
    <w:p w14:paraId="22A8D743" w14:textId="5266E08D" w:rsidR="00E57F41" w:rsidRPr="00040F89" w:rsidRDefault="00E57F41" w:rsidP="008C5CBC">
      <w:pPr>
        <w:pStyle w:val="ListParagraph"/>
        <w:numPr>
          <w:ilvl w:val="0"/>
          <w:numId w:val="4"/>
        </w:numPr>
        <w:spacing w:line="360" w:lineRule="auto"/>
        <w:jc w:val="both"/>
        <w:rPr>
          <w:rFonts w:asciiTheme="majorBidi" w:hAnsiTheme="majorBidi" w:cstheme="majorBidi"/>
          <w:b/>
          <w:bCs/>
          <w:color w:val="000000"/>
          <w:szCs w:val="28"/>
          <w:rtl/>
        </w:rPr>
      </w:pPr>
      <w:r w:rsidRPr="00040F89">
        <w:rPr>
          <w:rFonts w:asciiTheme="majorBidi" w:hAnsiTheme="majorBidi" w:cstheme="majorBidi"/>
          <w:b/>
          <w:bCs/>
          <w:color w:val="000000"/>
          <w:szCs w:val="28"/>
          <w:rtl/>
        </w:rPr>
        <w:t>يكون للكلمات التالية المعاني المخصصة لها أدناه ما لم تدل القرينة على غير ذلك:</w:t>
      </w:r>
    </w:p>
    <w:p w14:paraId="4256DA64"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lang w:bidi="ar-JO"/>
        </w:rPr>
      </w:pPr>
      <w:proofErr w:type="gramStart"/>
      <w:r w:rsidRPr="00040F89">
        <w:rPr>
          <w:rFonts w:asciiTheme="majorBidi" w:hAnsiTheme="majorBidi" w:cstheme="majorBidi"/>
          <w:b/>
          <w:bCs/>
          <w:color w:val="000000"/>
          <w:sz w:val="28"/>
          <w:szCs w:val="28"/>
          <w:rtl/>
          <w:lang w:bidi="ar-JO"/>
        </w:rPr>
        <w:t>البنـــــــــــــــــــــــك:  البنك</w:t>
      </w:r>
      <w:proofErr w:type="gramEnd"/>
      <w:r w:rsidRPr="00040F89">
        <w:rPr>
          <w:rFonts w:asciiTheme="majorBidi" w:hAnsiTheme="majorBidi" w:cstheme="majorBidi"/>
          <w:b/>
          <w:bCs/>
          <w:color w:val="000000"/>
          <w:sz w:val="28"/>
          <w:szCs w:val="28"/>
          <w:rtl/>
          <w:lang w:bidi="ar-JO"/>
        </w:rPr>
        <w:t xml:space="preserve"> المركزي الأردني.</w:t>
      </w:r>
    </w:p>
    <w:p w14:paraId="1904F8E2"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lang w:bidi="ar-JO"/>
        </w:rPr>
      </w:pPr>
      <w:proofErr w:type="gramStart"/>
      <w:r w:rsidRPr="00040F89">
        <w:rPr>
          <w:rFonts w:asciiTheme="majorBidi" w:hAnsiTheme="majorBidi" w:cstheme="majorBidi"/>
          <w:b/>
          <w:bCs/>
          <w:color w:val="000000"/>
          <w:sz w:val="28"/>
          <w:szCs w:val="28"/>
          <w:rtl/>
          <w:lang w:bidi="ar-JO"/>
        </w:rPr>
        <w:t>المجلــــــــــــــــــس:  مجلس</w:t>
      </w:r>
      <w:proofErr w:type="gramEnd"/>
      <w:r w:rsidRPr="00040F89">
        <w:rPr>
          <w:rFonts w:asciiTheme="majorBidi" w:hAnsiTheme="majorBidi" w:cstheme="majorBidi"/>
          <w:b/>
          <w:bCs/>
          <w:color w:val="000000"/>
          <w:sz w:val="28"/>
          <w:szCs w:val="28"/>
          <w:rtl/>
          <w:lang w:bidi="ar-JO"/>
        </w:rPr>
        <w:t xml:space="preserve"> إدارة البنك.</w:t>
      </w:r>
    </w:p>
    <w:p w14:paraId="6ECCC5AC"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المحافـــــــــــــــــــظ: محافظ البنك.</w:t>
      </w:r>
    </w:p>
    <w:p w14:paraId="40C853F1"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النظــــــــــــــــــــــام: نظام البعثات العلمية في البنك المركزي الأردني رقم (28) لسنة 2020 وأي نظام يعدِّله أو يحل محله.</w:t>
      </w:r>
    </w:p>
    <w:p w14:paraId="60491326"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البعثــــــــــــــــــــــة: إيفاد الطالب المتفوق في الثانوية العامة لدراسة الاقتصاد أو أي من التخصصات ذات العلاقة بعمل البنك على نفقته وفقاً لأحكام النظام للحصول على الشهادة الجامعية الأولى.</w:t>
      </w:r>
    </w:p>
    <w:p w14:paraId="6E708765"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rPr>
      </w:pPr>
      <w:proofErr w:type="gramStart"/>
      <w:r w:rsidRPr="00040F89">
        <w:rPr>
          <w:rFonts w:asciiTheme="majorBidi" w:hAnsiTheme="majorBidi" w:cstheme="majorBidi"/>
          <w:b/>
          <w:bCs/>
          <w:color w:val="000000"/>
          <w:sz w:val="28"/>
          <w:szCs w:val="28"/>
          <w:rtl/>
        </w:rPr>
        <w:t>اللجنـــــــــــــــــــــــة:  لجنة</w:t>
      </w:r>
      <w:proofErr w:type="gramEnd"/>
      <w:r w:rsidRPr="00040F89">
        <w:rPr>
          <w:rFonts w:asciiTheme="majorBidi" w:hAnsiTheme="majorBidi" w:cstheme="majorBidi"/>
          <w:b/>
          <w:bCs/>
          <w:color w:val="000000"/>
          <w:sz w:val="28"/>
          <w:szCs w:val="28"/>
          <w:rtl/>
        </w:rPr>
        <w:t xml:space="preserve"> الموارد البشرية</w:t>
      </w:r>
      <w:r w:rsidRPr="00040F89">
        <w:rPr>
          <w:rFonts w:asciiTheme="majorBidi" w:hAnsiTheme="majorBidi" w:cstheme="majorBidi"/>
          <w:b/>
          <w:bCs/>
          <w:color w:val="000000"/>
          <w:sz w:val="28"/>
          <w:szCs w:val="28"/>
        </w:rPr>
        <w:t>.</w:t>
      </w:r>
    </w:p>
    <w:p w14:paraId="6E0731CA"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lang w:bidi="ar-JO"/>
        </w:rPr>
      </w:pPr>
      <w:proofErr w:type="gramStart"/>
      <w:r w:rsidRPr="00040F89">
        <w:rPr>
          <w:rFonts w:asciiTheme="majorBidi" w:hAnsiTheme="majorBidi" w:cstheme="majorBidi"/>
          <w:b/>
          <w:bCs/>
          <w:color w:val="000000"/>
          <w:sz w:val="28"/>
          <w:szCs w:val="28"/>
          <w:rtl/>
          <w:lang w:bidi="ar-JO"/>
        </w:rPr>
        <w:t>الدائــــــــــــــــــــــرة:  دائرة</w:t>
      </w:r>
      <w:proofErr w:type="gramEnd"/>
      <w:r w:rsidRPr="00040F89">
        <w:rPr>
          <w:rFonts w:asciiTheme="majorBidi" w:hAnsiTheme="majorBidi" w:cstheme="majorBidi"/>
          <w:b/>
          <w:bCs/>
          <w:color w:val="000000"/>
          <w:sz w:val="28"/>
          <w:szCs w:val="28"/>
          <w:rtl/>
          <w:lang w:bidi="ar-JO"/>
        </w:rPr>
        <w:t xml:space="preserve"> الموارد البشرية.</w:t>
      </w:r>
    </w:p>
    <w:p w14:paraId="250DF537"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lang w:bidi="ar-JO"/>
        </w:rPr>
      </w:pPr>
      <w:r w:rsidRPr="00040F89">
        <w:rPr>
          <w:rFonts w:asciiTheme="majorBidi" w:hAnsiTheme="majorBidi" w:cstheme="majorBidi"/>
          <w:b/>
          <w:bCs/>
          <w:color w:val="000000"/>
          <w:sz w:val="28"/>
          <w:szCs w:val="28"/>
          <w:rtl/>
          <w:lang w:bidi="ar-JO"/>
        </w:rPr>
        <w:t>الموفــــــــــــــــــــــد: الطالب الذي يوفده البنك في بعثة وفقأ لأحكام النظام.</w:t>
      </w:r>
    </w:p>
    <w:p w14:paraId="238508F0"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lang w:bidi="ar-JO"/>
        </w:rPr>
      </w:pPr>
      <w:r w:rsidRPr="00040F89">
        <w:rPr>
          <w:rFonts w:asciiTheme="majorBidi" w:hAnsiTheme="majorBidi" w:cstheme="majorBidi"/>
          <w:b/>
          <w:bCs/>
          <w:color w:val="000000"/>
          <w:sz w:val="28"/>
          <w:szCs w:val="28"/>
          <w:rtl/>
          <w:lang w:bidi="ar-JO"/>
        </w:rPr>
        <w:t>المــــــــؤهل العلمي: الدرجة العلمية والتخصص معاً.</w:t>
      </w:r>
    </w:p>
    <w:p w14:paraId="41B49D61" w14:textId="77777777" w:rsidR="00E57F41" w:rsidRPr="00040F89" w:rsidRDefault="00E57F41" w:rsidP="008C5CBC">
      <w:pPr>
        <w:spacing w:line="360" w:lineRule="auto"/>
        <w:ind w:left="2996" w:hanging="1890"/>
        <w:jc w:val="both"/>
        <w:rPr>
          <w:rFonts w:asciiTheme="majorBidi" w:hAnsiTheme="majorBidi" w:cstheme="majorBidi"/>
          <w:b/>
          <w:bCs/>
          <w:color w:val="000000"/>
          <w:sz w:val="28"/>
          <w:szCs w:val="28"/>
          <w:rtl/>
          <w:lang w:bidi="ar-JO"/>
        </w:rPr>
      </w:pPr>
      <w:r w:rsidRPr="00040F89">
        <w:rPr>
          <w:rFonts w:asciiTheme="majorBidi" w:hAnsiTheme="majorBidi" w:cstheme="majorBidi"/>
          <w:b/>
          <w:bCs/>
          <w:color w:val="000000"/>
          <w:sz w:val="28"/>
          <w:szCs w:val="28"/>
          <w:rtl/>
          <w:lang w:bidi="ar-JO"/>
        </w:rPr>
        <w:t>المهمة العلميـــــــــة: إيفاد الموفد لحضور مؤتمر أو ندوة أو حلقة دراسية أو لقاء علمي أو ورشة عمل أو القيام بزيارة أو جولة استطلاعية أو ما يماثلها.</w:t>
      </w:r>
    </w:p>
    <w:p w14:paraId="6307B5EA" w14:textId="77777777" w:rsidR="001A155A" w:rsidRPr="00040F89" w:rsidRDefault="001A155A" w:rsidP="00E57F41">
      <w:pPr>
        <w:spacing w:line="360" w:lineRule="auto"/>
        <w:ind w:left="1219" w:hanging="1219"/>
        <w:jc w:val="both"/>
        <w:rPr>
          <w:rFonts w:asciiTheme="majorBidi" w:hAnsiTheme="majorBidi" w:cstheme="majorBidi"/>
          <w:b/>
          <w:bCs/>
          <w:color w:val="000000"/>
          <w:sz w:val="10"/>
          <w:szCs w:val="10"/>
        </w:rPr>
      </w:pPr>
    </w:p>
    <w:p w14:paraId="39DABF41" w14:textId="5609C07F" w:rsidR="00E57F41" w:rsidRPr="00040F89" w:rsidRDefault="00E57F41" w:rsidP="008C5CBC">
      <w:pPr>
        <w:pStyle w:val="ListParagraph"/>
        <w:numPr>
          <w:ilvl w:val="0"/>
          <w:numId w:val="4"/>
        </w:numPr>
        <w:spacing w:line="360" w:lineRule="auto"/>
        <w:jc w:val="both"/>
        <w:rPr>
          <w:rFonts w:asciiTheme="majorBidi" w:hAnsiTheme="majorBidi" w:cstheme="majorBidi"/>
          <w:b/>
          <w:bCs/>
          <w:color w:val="000000"/>
          <w:szCs w:val="28"/>
        </w:rPr>
      </w:pPr>
      <w:r w:rsidRPr="00040F89">
        <w:rPr>
          <w:rFonts w:asciiTheme="majorBidi" w:hAnsiTheme="majorBidi" w:cstheme="majorBidi"/>
          <w:b/>
          <w:bCs/>
          <w:color w:val="000000"/>
          <w:szCs w:val="28"/>
          <w:rtl/>
        </w:rPr>
        <w:t>تسري أحكام هذه التعليمات على الموفد خلال مدة إيفاده وطيلة مدة التزامه</w:t>
      </w:r>
      <w:r w:rsidR="008C5CBC" w:rsidRPr="00040F89">
        <w:rPr>
          <w:rFonts w:asciiTheme="majorBidi" w:hAnsiTheme="majorBidi" w:cstheme="majorBidi"/>
          <w:b/>
          <w:bCs/>
          <w:color w:val="000000"/>
          <w:szCs w:val="28"/>
          <w:rtl/>
        </w:rPr>
        <w:t xml:space="preserve"> </w:t>
      </w:r>
      <w:r w:rsidR="00040F89" w:rsidRPr="00040F89">
        <w:rPr>
          <w:rFonts w:asciiTheme="majorBidi" w:hAnsiTheme="majorBidi" w:cstheme="majorBidi" w:hint="cs"/>
          <w:b/>
          <w:bCs/>
          <w:color w:val="000000"/>
          <w:szCs w:val="28"/>
          <w:rtl/>
        </w:rPr>
        <w:t>بالخدمة.</w:t>
      </w:r>
    </w:p>
    <w:p w14:paraId="6CDAC707" w14:textId="77777777" w:rsidR="00D00939" w:rsidRPr="00040F89" w:rsidRDefault="00D00939" w:rsidP="00D00939">
      <w:pPr>
        <w:pStyle w:val="ListParagraph"/>
        <w:spacing w:line="360" w:lineRule="auto"/>
        <w:ind w:left="810"/>
        <w:jc w:val="both"/>
        <w:rPr>
          <w:rFonts w:asciiTheme="majorBidi" w:hAnsiTheme="majorBidi" w:cstheme="majorBidi"/>
          <w:b/>
          <w:bCs/>
          <w:color w:val="000000"/>
          <w:sz w:val="10"/>
          <w:szCs w:val="10"/>
          <w:rtl/>
        </w:rPr>
      </w:pPr>
    </w:p>
    <w:p w14:paraId="0E667229" w14:textId="301E9F46" w:rsidR="008C5CBC" w:rsidRPr="00040F89" w:rsidRDefault="008C5CBC" w:rsidP="008C5CBC">
      <w:pPr>
        <w:pStyle w:val="ListParagraph"/>
        <w:numPr>
          <w:ilvl w:val="0"/>
          <w:numId w:val="4"/>
        </w:numPr>
        <w:spacing w:line="360" w:lineRule="auto"/>
        <w:jc w:val="both"/>
        <w:rPr>
          <w:rFonts w:asciiTheme="majorBidi" w:hAnsiTheme="majorBidi" w:cstheme="majorBidi"/>
          <w:b/>
          <w:bCs/>
          <w:color w:val="000000"/>
          <w:szCs w:val="28"/>
          <w:rtl/>
        </w:rPr>
      </w:pPr>
      <w:r w:rsidRPr="00040F89">
        <w:rPr>
          <w:rFonts w:asciiTheme="majorBidi" w:hAnsiTheme="majorBidi" w:cstheme="majorBidi"/>
          <w:b/>
          <w:bCs/>
          <w:color w:val="000000"/>
          <w:szCs w:val="28"/>
          <w:rtl/>
        </w:rPr>
        <w:t xml:space="preserve">يُشتَرط فيمن يتقدم للبعثة أن يكون: </w:t>
      </w:r>
    </w:p>
    <w:p w14:paraId="0B3642C0"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أردني الجنسية.</w:t>
      </w:r>
    </w:p>
    <w:p w14:paraId="3BAB678A" w14:textId="3D0FB272" w:rsidR="008C5CBC" w:rsidRPr="00040F89" w:rsidRDefault="008C5CBC" w:rsidP="00096F8B">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 xml:space="preserve">خريج الثانوية العامة </w:t>
      </w:r>
      <w:r w:rsidR="00EB38C6">
        <w:rPr>
          <w:rFonts w:asciiTheme="majorBidi" w:hAnsiTheme="majorBidi" w:cstheme="majorBidi"/>
          <w:b/>
          <w:bCs/>
          <w:color w:val="000000" w:themeColor="text1"/>
          <w:sz w:val="28"/>
          <w:szCs w:val="28"/>
          <w:rtl/>
        </w:rPr>
        <w:t>الأردنية</w:t>
      </w:r>
      <w:r w:rsidR="00EB38C6">
        <w:rPr>
          <w:rFonts w:asciiTheme="majorBidi" w:hAnsiTheme="majorBidi" w:cstheme="majorBidi" w:hint="cs"/>
          <w:b/>
          <w:bCs/>
          <w:color w:val="000000" w:themeColor="text1"/>
          <w:sz w:val="28"/>
          <w:szCs w:val="28"/>
          <w:rtl/>
        </w:rPr>
        <w:t xml:space="preserve"> / الفرع العلمي</w:t>
      </w:r>
      <w:r w:rsidR="00607616">
        <w:rPr>
          <w:rFonts w:asciiTheme="majorBidi" w:hAnsiTheme="majorBidi" w:cstheme="majorBidi" w:hint="cs"/>
          <w:b/>
          <w:bCs/>
          <w:color w:val="000000" w:themeColor="text1"/>
          <w:sz w:val="28"/>
          <w:szCs w:val="28"/>
          <w:rtl/>
        </w:rPr>
        <w:t xml:space="preserve"> أو ما يعادلها بالتخصص والمعدل من الحاصلين على شهادات الثانوية الأجنبية من داخل الأردن وبمعدل (95%) فما </w:t>
      </w:r>
      <w:proofErr w:type="gramStart"/>
      <w:r w:rsidR="00607616">
        <w:rPr>
          <w:rFonts w:asciiTheme="majorBidi" w:hAnsiTheme="majorBidi" w:cstheme="majorBidi" w:hint="cs"/>
          <w:b/>
          <w:bCs/>
          <w:color w:val="000000" w:themeColor="text1"/>
          <w:sz w:val="28"/>
          <w:szCs w:val="28"/>
          <w:rtl/>
        </w:rPr>
        <w:t xml:space="preserve">فوق </w:t>
      </w:r>
      <w:r w:rsidR="00EB38C6">
        <w:rPr>
          <w:rFonts w:asciiTheme="majorBidi" w:hAnsiTheme="majorBidi" w:cstheme="majorBidi" w:hint="cs"/>
          <w:b/>
          <w:bCs/>
          <w:color w:val="000000" w:themeColor="text1"/>
          <w:sz w:val="28"/>
          <w:szCs w:val="28"/>
          <w:rtl/>
        </w:rPr>
        <w:t xml:space="preserve"> لنفس</w:t>
      </w:r>
      <w:proofErr w:type="gramEnd"/>
      <w:r w:rsidR="00EB38C6">
        <w:rPr>
          <w:rFonts w:asciiTheme="majorBidi" w:hAnsiTheme="majorBidi" w:cstheme="majorBidi" w:hint="cs"/>
          <w:b/>
          <w:bCs/>
          <w:color w:val="000000" w:themeColor="text1"/>
          <w:sz w:val="28"/>
          <w:szCs w:val="28"/>
          <w:rtl/>
        </w:rPr>
        <w:t xml:space="preserve"> العام</w:t>
      </w:r>
      <w:r w:rsidR="00096F8B">
        <w:rPr>
          <w:rFonts w:asciiTheme="majorBidi" w:hAnsiTheme="majorBidi" w:cstheme="majorBidi"/>
          <w:b/>
          <w:bCs/>
          <w:color w:val="000000" w:themeColor="text1"/>
          <w:sz w:val="28"/>
          <w:szCs w:val="28"/>
          <w:rtl/>
        </w:rPr>
        <w:t xml:space="preserve"> الذي سيتم إيفاده فيه</w:t>
      </w:r>
      <w:r w:rsidR="00607616">
        <w:rPr>
          <w:rFonts w:asciiTheme="majorBidi" w:hAnsiTheme="majorBidi" w:cstheme="majorBidi" w:hint="cs"/>
          <w:b/>
          <w:bCs/>
          <w:color w:val="000000" w:themeColor="text1"/>
          <w:sz w:val="28"/>
          <w:szCs w:val="28"/>
          <w:rtl/>
        </w:rPr>
        <w:t xml:space="preserve"> </w:t>
      </w:r>
      <w:r w:rsidRPr="00040F89">
        <w:rPr>
          <w:rFonts w:asciiTheme="majorBidi" w:hAnsiTheme="majorBidi" w:cstheme="majorBidi"/>
          <w:b/>
          <w:bCs/>
          <w:color w:val="000000" w:themeColor="text1"/>
          <w:sz w:val="28"/>
          <w:szCs w:val="28"/>
          <w:rtl/>
        </w:rPr>
        <w:t xml:space="preserve">وعلى أن يتم اعتماد علامته عند تقدمه لامتحان الثانوية العامة في المرة الأولى ولا يؤخذ بعين الاعتبار أي علامة أخرى نتيجة تقدمه للامتحان التكميلي. </w:t>
      </w:r>
    </w:p>
    <w:p w14:paraId="7778EA70" w14:textId="297CD002" w:rsidR="00EB38C6" w:rsidRDefault="00EB38C6" w:rsidP="00EB38C6">
      <w:pPr>
        <w:spacing w:line="360" w:lineRule="auto"/>
        <w:ind w:right="76"/>
        <w:jc w:val="both"/>
        <w:rPr>
          <w:rFonts w:asciiTheme="majorBidi" w:hAnsiTheme="majorBidi" w:cstheme="majorBidi"/>
          <w:b/>
          <w:bCs/>
          <w:color w:val="000000" w:themeColor="text1"/>
          <w:sz w:val="28"/>
          <w:szCs w:val="28"/>
          <w:rtl/>
        </w:rPr>
      </w:pPr>
    </w:p>
    <w:p w14:paraId="34449B71" w14:textId="77777777" w:rsidR="00EB38C6" w:rsidRPr="00EB38C6" w:rsidRDefault="00EB38C6" w:rsidP="00EB38C6">
      <w:pPr>
        <w:spacing w:line="360" w:lineRule="auto"/>
        <w:ind w:right="76"/>
        <w:jc w:val="both"/>
        <w:rPr>
          <w:rFonts w:asciiTheme="majorBidi" w:hAnsiTheme="majorBidi" w:cstheme="majorBidi"/>
          <w:b/>
          <w:bCs/>
          <w:color w:val="000000" w:themeColor="text1"/>
          <w:sz w:val="28"/>
          <w:szCs w:val="28"/>
          <w:rtl/>
        </w:rPr>
      </w:pPr>
    </w:p>
    <w:p w14:paraId="2AE15079"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 xml:space="preserve">تُعتبر المحافظة التي توجد فيها المدرسة التي حصل المرشح منها على شهادتَي الأول ثانوي والثانوية العامة هي المحافظة المعتمدة التي ينافس المرشَّح على البعثة المخصصة لها، وفي حال اختلفت المحافظة الموجودة بها المدرسة في كل من هاتين المرحلتين، يستبعد طلب الابتعاث. </w:t>
      </w:r>
    </w:p>
    <w:p w14:paraId="20D8EC1B"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غير محكوم بجناية أو بجنحة مخلة بالشرف أو الأمانة أو الآداب أو الأخلاق العامة بما في ذلك جنحة إعطاء شيك بدون رصيد وما يماثلها.</w:t>
      </w:r>
    </w:p>
    <w:p w14:paraId="3CE6797D"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عمره لا يزيد عن (19) سنة بتاريخ الإعلان عن البعثة.</w:t>
      </w:r>
    </w:p>
    <w:p w14:paraId="70CF744B"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غير حاصل على منحة دراسية أو موفد في أي بعثة من أي جهة أخرى.</w:t>
      </w:r>
    </w:p>
    <w:p w14:paraId="5102273C"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lang w:bidi="ar-JO"/>
        </w:rPr>
        <w:t>سالماً من الأمراض والعاهات البدنية والعقلية التي تمنعه من التعيين بموجب قرار من اللجنة الطبية الحكومية المختصة على أن يتم تزويد البنك به قبل توقيع عقود الإيفاد.</w:t>
      </w:r>
    </w:p>
    <w:p w14:paraId="5AA8034F"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أن يقدم قبل صدور قرار المحافظ بالإيفاد شهادة من المؤسسة التعليمية التي سيوفد إليها تثبت قبوله غير المشروط لبرنامج الدراسة في البرنامج العادي وليس الموازي، كما تثبت أن البرنامج الذي سيوضع له سيمكنه من الحصول على المؤهل العلمي المطلوب خلال المدة المحددة للبعثة.</w:t>
      </w:r>
    </w:p>
    <w:p w14:paraId="14C7AEE0" w14:textId="77777777" w:rsidR="008C5CBC" w:rsidRPr="00040F89" w:rsidRDefault="008C5CBC" w:rsidP="00E7030A">
      <w:pPr>
        <w:pStyle w:val="ListParagraph"/>
        <w:numPr>
          <w:ilvl w:val="0"/>
          <w:numId w:val="5"/>
        </w:numPr>
        <w:spacing w:line="360" w:lineRule="auto"/>
        <w:ind w:left="1229" w:right="76" w:hanging="425"/>
        <w:contextualSpacing w:val="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 xml:space="preserve">أن يلتزم ويتعهد قبل استصدار قرار المحافظ بإيفاده في البعثة بالحصول على معدَّل نهائي لا يقل عن (75%) أو ما يعادله وفق نظام الجامعة التي سيوفد إليها. </w:t>
      </w:r>
    </w:p>
    <w:p w14:paraId="23B5BED3" w14:textId="77777777" w:rsidR="008C5CBC" w:rsidRPr="00DB19FC" w:rsidRDefault="008C5CBC" w:rsidP="00E57F41">
      <w:pPr>
        <w:spacing w:line="360" w:lineRule="auto"/>
        <w:ind w:left="1219" w:hanging="1219"/>
        <w:jc w:val="both"/>
        <w:rPr>
          <w:rFonts w:asciiTheme="majorBidi" w:hAnsiTheme="majorBidi" w:cstheme="majorBidi"/>
          <w:b/>
          <w:bCs/>
          <w:color w:val="000000"/>
          <w:sz w:val="10"/>
          <w:szCs w:val="10"/>
          <w:rtl/>
        </w:rPr>
      </w:pPr>
    </w:p>
    <w:p w14:paraId="714F90B0" w14:textId="52FC83D7" w:rsidR="00E71CE3" w:rsidRDefault="00E71CE3" w:rsidP="00087428">
      <w:pPr>
        <w:pStyle w:val="ListParagraph"/>
        <w:numPr>
          <w:ilvl w:val="0"/>
          <w:numId w:val="4"/>
        </w:numPr>
        <w:spacing w:line="360" w:lineRule="auto"/>
        <w:jc w:val="both"/>
        <w:rPr>
          <w:rFonts w:asciiTheme="majorBidi" w:hAnsiTheme="majorBidi" w:cstheme="majorBidi"/>
          <w:b/>
          <w:bCs/>
          <w:color w:val="000000"/>
          <w:szCs w:val="28"/>
        </w:rPr>
      </w:pPr>
      <w:r>
        <w:rPr>
          <w:rFonts w:asciiTheme="majorBidi" w:hAnsiTheme="majorBidi" w:cstheme="majorBidi" w:hint="cs"/>
          <w:b/>
          <w:bCs/>
          <w:color w:val="000000"/>
          <w:szCs w:val="28"/>
          <w:rtl/>
        </w:rPr>
        <w:t>تُطبق سياسة تنظيم العلاقات الوظيفية بين الأقارب في البنك المركزي الأردني.</w:t>
      </w:r>
    </w:p>
    <w:p w14:paraId="0A793032" w14:textId="4BA76EB9" w:rsidR="00E57F41" w:rsidRPr="00040F89" w:rsidRDefault="00E57F41" w:rsidP="00087428">
      <w:pPr>
        <w:pStyle w:val="ListParagraph"/>
        <w:numPr>
          <w:ilvl w:val="0"/>
          <w:numId w:val="4"/>
        </w:numPr>
        <w:spacing w:line="360" w:lineRule="auto"/>
        <w:jc w:val="both"/>
        <w:rPr>
          <w:rFonts w:asciiTheme="majorBidi" w:hAnsiTheme="majorBidi" w:cstheme="majorBidi"/>
          <w:b/>
          <w:bCs/>
          <w:color w:val="000000"/>
          <w:szCs w:val="28"/>
        </w:rPr>
      </w:pPr>
      <w:r w:rsidRPr="00040F89">
        <w:rPr>
          <w:rFonts w:asciiTheme="majorBidi" w:hAnsiTheme="majorBidi" w:cstheme="majorBidi"/>
          <w:b/>
          <w:bCs/>
          <w:color w:val="000000"/>
          <w:szCs w:val="28"/>
          <w:rtl/>
        </w:rPr>
        <w:t>يتم الابتعاث داخل المملكة في الجامعات الأردنية الرسمية وفق البرنامج العادي فقط وليس الموازي أو المشترك وفي الموقع الرئيسي للجامعة وليس في مكاتب الارتباط.</w:t>
      </w:r>
    </w:p>
    <w:p w14:paraId="1416CDB1" w14:textId="4F2AB60E" w:rsidR="00331446" w:rsidRPr="00DB19FC" w:rsidRDefault="00331446" w:rsidP="00331446">
      <w:pPr>
        <w:spacing w:line="360" w:lineRule="auto"/>
        <w:jc w:val="both"/>
        <w:rPr>
          <w:rFonts w:asciiTheme="majorBidi" w:hAnsiTheme="majorBidi" w:cstheme="majorBidi"/>
          <w:b/>
          <w:bCs/>
          <w:color w:val="000000"/>
          <w:sz w:val="10"/>
          <w:szCs w:val="10"/>
        </w:rPr>
      </w:pPr>
    </w:p>
    <w:p w14:paraId="0A0E7B0D" w14:textId="3D890B76" w:rsidR="00331446" w:rsidRPr="00040F89" w:rsidRDefault="00331446" w:rsidP="00331446">
      <w:pPr>
        <w:pStyle w:val="ListParagraph"/>
        <w:numPr>
          <w:ilvl w:val="0"/>
          <w:numId w:val="4"/>
        </w:numPr>
        <w:tabs>
          <w:tab w:val="left" w:pos="1178"/>
          <w:tab w:val="right" w:pos="1603"/>
        </w:tabs>
        <w:spacing w:line="360" w:lineRule="auto"/>
        <w:ind w:right="76"/>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تشمل مخصصات الإيفاد في بعثة ما يلي: -</w:t>
      </w:r>
    </w:p>
    <w:p w14:paraId="4D8977D2" w14:textId="7C551195" w:rsidR="00331446" w:rsidRPr="00040F89" w:rsidRDefault="00331446" w:rsidP="00464A39">
      <w:pPr>
        <w:pStyle w:val="ListParagraph"/>
        <w:numPr>
          <w:ilvl w:val="0"/>
          <w:numId w:val="7"/>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الرسوم الدراسية في الجامعة التي تم إيفاده إليها.</w:t>
      </w:r>
    </w:p>
    <w:p w14:paraId="66908321" w14:textId="1ADD1BA3" w:rsidR="00331446" w:rsidRPr="00040F89" w:rsidRDefault="00331446" w:rsidP="00464A39">
      <w:pPr>
        <w:pStyle w:val="ListParagraph"/>
        <w:numPr>
          <w:ilvl w:val="0"/>
          <w:numId w:val="7"/>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مبلغ شهري مقطوع مقداره (120) دينار أردني</w:t>
      </w:r>
    </w:p>
    <w:p w14:paraId="2F7A08F2" w14:textId="52B631BD" w:rsidR="00331446" w:rsidRPr="00040F89" w:rsidRDefault="00464A39" w:rsidP="00464A39">
      <w:pPr>
        <w:pStyle w:val="ListParagraph"/>
        <w:numPr>
          <w:ilvl w:val="0"/>
          <w:numId w:val="7"/>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مبلغ مقطوع ومقداره (50) خمسين دينار عن كل فصل دراسي أو جزء منه لشراء الكتب والمراجع التي يحتاج إليها خلال مدة البعثة.</w:t>
      </w:r>
    </w:p>
    <w:p w14:paraId="329EFC33" w14:textId="2BA4165C" w:rsidR="00464A39" w:rsidRPr="00040F89" w:rsidRDefault="00464A39" w:rsidP="00464A39">
      <w:pPr>
        <w:pStyle w:val="ListParagraph"/>
        <w:numPr>
          <w:ilvl w:val="0"/>
          <w:numId w:val="7"/>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أي أمور عينية أخرى ضرورية لإتمام دراسته وبسقف لا يتجاوز الألفي دينار طوال فترة بعثته.</w:t>
      </w:r>
    </w:p>
    <w:p w14:paraId="78D426AB" w14:textId="26750339" w:rsidR="00464A39" w:rsidRDefault="00464A39" w:rsidP="00062EE6">
      <w:pPr>
        <w:pStyle w:val="ListParagraph"/>
        <w:numPr>
          <w:ilvl w:val="0"/>
          <w:numId w:val="7"/>
        </w:numPr>
        <w:tabs>
          <w:tab w:val="left" w:pos="1178"/>
          <w:tab w:val="right" w:pos="1603"/>
        </w:tabs>
        <w:spacing w:line="360" w:lineRule="auto"/>
        <w:ind w:right="76"/>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 xml:space="preserve">جهاز حاسوب محمول بما في ذلك التراخيص اللازمة له وبسقف لا يتجاوز مبلغ (700) دينار أردني على سبيل الإعارة وذلك لمرة واحدة طيلة مدة </w:t>
      </w:r>
      <w:r w:rsidR="00EB38C6" w:rsidRPr="00040F89">
        <w:rPr>
          <w:rFonts w:asciiTheme="majorBidi" w:hAnsiTheme="majorBidi" w:cstheme="majorBidi" w:hint="cs"/>
          <w:b/>
          <w:bCs/>
          <w:color w:val="000000" w:themeColor="text1"/>
          <w:sz w:val="28"/>
          <w:szCs w:val="28"/>
          <w:rtl/>
        </w:rPr>
        <w:t>البعثة.</w:t>
      </w:r>
    </w:p>
    <w:p w14:paraId="72095E8C" w14:textId="1675B7B0" w:rsidR="00EB38C6" w:rsidRDefault="00EB38C6" w:rsidP="00EB38C6">
      <w:pPr>
        <w:tabs>
          <w:tab w:val="left" w:pos="1178"/>
          <w:tab w:val="right" w:pos="1603"/>
        </w:tabs>
        <w:spacing w:line="360" w:lineRule="auto"/>
        <w:ind w:right="76"/>
        <w:jc w:val="both"/>
        <w:rPr>
          <w:rFonts w:asciiTheme="majorBidi" w:hAnsiTheme="majorBidi" w:cstheme="majorBidi"/>
          <w:b/>
          <w:bCs/>
          <w:color w:val="000000" w:themeColor="text1"/>
          <w:sz w:val="28"/>
          <w:szCs w:val="28"/>
          <w:rtl/>
        </w:rPr>
      </w:pPr>
    </w:p>
    <w:p w14:paraId="3D14A93D" w14:textId="1B410611" w:rsidR="00EB38C6" w:rsidRDefault="00EB38C6" w:rsidP="00EB38C6">
      <w:pPr>
        <w:tabs>
          <w:tab w:val="left" w:pos="1178"/>
          <w:tab w:val="right" w:pos="1603"/>
        </w:tabs>
        <w:spacing w:line="360" w:lineRule="auto"/>
        <w:ind w:right="76"/>
        <w:jc w:val="both"/>
        <w:rPr>
          <w:rFonts w:asciiTheme="majorBidi" w:hAnsiTheme="majorBidi" w:cstheme="majorBidi"/>
          <w:b/>
          <w:bCs/>
          <w:color w:val="000000" w:themeColor="text1"/>
          <w:sz w:val="28"/>
          <w:szCs w:val="28"/>
          <w:rtl/>
        </w:rPr>
      </w:pPr>
    </w:p>
    <w:p w14:paraId="289276B8" w14:textId="77777777" w:rsidR="00EB38C6" w:rsidRPr="00EB38C6" w:rsidRDefault="00EB38C6" w:rsidP="00EB38C6">
      <w:pPr>
        <w:tabs>
          <w:tab w:val="left" w:pos="1178"/>
          <w:tab w:val="right" w:pos="1603"/>
        </w:tabs>
        <w:spacing w:line="360" w:lineRule="auto"/>
        <w:ind w:right="76"/>
        <w:jc w:val="both"/>
        <w:rPr>
          <w:rFonts w:asciiTheme="majorBidi" w:hAnsiTheme="majorBidi" w:cstheme="majorBidi"/>
          <w:b/>
          <w:bCs/>
          <w:color w:val="000000" w:themeColor="text1"/>
          <w:sz w:val="28"/>
          <w:szCs w:val="28"/>
        </w:rPr>
      </w:pPr>
    </w:p>
    <w:p w14:paraId="15AEBCD6" w14:textId="77777777" w:rsidR="006419BE" w:rsidRPr="00E7030A" w:rsidRDefault="006419BE" w:rsidP="006419BE">
      <w:pPr>
        <w:pStyle w:val="ListParagraph"/>
        <w:tabs>
          <w:tab w:val="left" w:pos="1178"/>
          <w:tab w:val="right" w:pos="1603"/>
        </w:tabs>
        <w:spacing w:line="360" w:lineRule="auto"/>
        <w:ind w:left="1530" w:right="76"/>
        <w:jc w:val="both"/>
        <w:rPr>
          <w:rFonts w:asciiTheme="majorBidi" w:hAnsiTheme="majorBidi" w:cstheme="majorBidi"/>
          <w:b/>
          <w:bCs/>
          <w:color w:val="000000" w:themeColor="text1"/>
          <w:sz w:val="10"/>
          <w:szCs w:val="10"/>
        </w:rPr>
      </w:pPr>
    </w:p>
    <w:p w14:paraId="731D24E9" w14:textId="494406A1" w:rsidR="00464A39" w:rsidRPr="00040F89" w:rsidRDefault="00464A39" w:rsidP="00464A39">
      <w:pPr>
        <w:pStyle w:val="ListParagraph"/>
        <w:numPr>
          <w:ilvl w:val="0"/>
          <w:numId w:val="4"/>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لا يتحمل البنك النفقات التالية:</w:t>
      </w:r>
    </w:p>
    <w:p w14:paraId="401DFC26" w14:textId="3A2B1B29" w:rsidR="00464A39" w:rsidRPr="00040F89" w:rsidRDefault="00464A39" w:rsidP="00464A39">
      <w:pPr>
        <w:pStyle w:val="ListParagraph"/>
        <w:numPr>
          <w:ilvl w:val="0"/>
          <w:numId w:val="10"/>
        </w:numPr>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أية نفقات لا تتعلق بمواد من الخطة الدراسية المعتمدة بشكل عام لجميع الطلاب للحصول على الدرجة العلمية بما في ذلك تلك النفقات المتعلقة باللغات.</w:t>
      </w:r>
    </w:p>
    <w:p w14:paraId="595F213C" w14:textId="6C3C991A" w:rsidR="00464A39" w:rsidRPr="00040F89" w:rsidRDefault="00464A39" w:rsidP="00464A39">
      <w:pPr>
        <w:pStyle w:val="ListParagraph"/>
        <w:numPr>
          <w:ilvl w:val="0"/>
          <w:numId w:val="10"/>
        </w:numPr>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أية مبالغ دفعها أو تحملها الموفد قبل استكمال إجراءات ابتعاثه وتوقيع عقود الإيفاد.</w:t>
      </w:r>
    </w:p>
    <w:p w14:paraId="318AD610" w14:textId="3ED5A14F" w:rsidR="00464A39" w:rsidRPr="00040F89" w:rsidRDefault="00464A39" w:rsidP="00464A39">
      <w:pPr>
        <w:pStyle w:val="ListParagraph"/>
        <w:numPr>
          <w:ilvl w:val="0"/>
          <w:numId w:val="10"/>
        </w:numPr>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الرسوم الدراسية للمواد التي لا يجتازها بنجاح وكتبها أو للمواد البديلة عنها وكتبها وأية نفقات تتعلق بهما.</w:t>
      </w:r>
    </w:p>
    <w:p w14:paraId="3642E06E" w14:textId="637B8E84" w:rsidR="00464A39" w:rsidRPr="00040F89" w:rsidRDefault="00464A39" w:rsidP="00464A39">
      <w:pPr>
        <w:pStyle w:val="ListParagraph"/>
        <w:numPr>
          <w:ilvl w:val="0"/>
          <w:numId w:val="10"/>
        </w:numPr>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نفقات السكن للمبتعثين داخل المملكة.</w:t>
      </w:r>
    </w:p>
    <w:p w14:paraId="3EA8B3C7" w14:textId="68DA431A" w:rsidR="00464A39" w:rsidRPr="00040F89" w:rsidRDefault="00464A39" w:rsidP="00464A39">
      <w:pPr>
        <w:pStyle w:val="ListParagraph"/>
        <w:numPr>
          <w:ilvl w:val="0"/>
          <w:numId w:val="10"/>
        </w:numPr>
        <w:tabs>
          <w:tab w:val="left" w:pos="1178"/>
        </w:tabs>
        <w:spacing w:line="360" w:lineRule="auto"/>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أية نفقات تتعلق بزوج الموفد وأولاده.</w:t>
      </w:r>
    </w:p>
    <w:p w14:paraId="184D25A6" w14:textId="77777777" w:rsidR="00464A39" w:rsidRPr="00E7030A" w:rsidRDefault="00464A39" w:rsidP="00464A39">
      <w:pPr>
        <w:pStyle w:val="ListParagraph"/>
        <w:tabs>
          <w:tab w:val="left" w:pos="1178"/>
        </w:tabs>
        <w:spacing w:line="360" w:lineRule="auto"/>
        <w:ind w:left="1530"/>
        <w:jc w:val="both"/>
        <w:rPr>
          <w:rFonts w:asciiTheme="majorBidi" w:hAnsiTheme="majorBidi" w:cstheme="majorBidi"/>
          <w:b/>
          <w:bCs/>
          <w:color w:val="000000" w:themeColor="text1"/>
          <w:sz w:val="10"/>
          <w:szCs w:val="10"/>
          <w:rtl/>
        </w:rPr>
      </w:pPr>
    </w:p>
    <w:p w14:paraId="4395EA27" w14:textId="7D0B6DC2" w:rsidR="00464A39" w:rsidRDefault="002056C7" w:rsidP="008331ED">
      <w:pPr>
        <w:pStyle w:val="ListParagraph"/>
        <w:numPr>
          <w:ilvl w:val="0"/>
          <w:numId w:val="4"/>
        </w:numPr>
        <w:tabs>
          <w:tab w:val="left" w:pos="804"/>
          <w:tab w:val="right" w:pos="1603"/>
        </w:tabs>
        <w:spacing w:line="360" w:lineRule="auto"/>
        <w:ind w:left="1229" w:right="76" w:hanging="779"/>
        <w:jc w:val="both"/>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أ- على الموفد أن يضع نفسه تحت تصرف البنك للتعيين خلال مدة لا تزيد على شهرين من تاريخ تخرجه والا اعتبر مخلا بالتزامه</w:t>
      </w:r>
      <w:r w:rsidR="00137491">
        <w:rPr>
          <w:rFonts w:asciiTheme="majorBidi" w:hAnsiTheme="majorBidi" w:cstheme="majorBidi" w:hint="cs"/>
          <w:b/>
          <w:bCs/>
          <w:color w:val="000000" w:themeColor="text1"/>
          <w:sz w:val="28"/>
          <w:szCs w:val="28"/>
          <w:rtl/>
        </w:rPr>
        <w:t>، وإذا لم يصدر قرار تعيينه خلال مدة سنة من تاريخ انتهاء البعثة يصبح الموفد في حل من التزامه من تاريخ انتهاء مدة السنة.</w:t>
      </w:r>
    </w:p>
    <w:p w14:paraId="3A7EAB74" w14:textId="38F605A6" w:rsidR="00137491" w:rsidRDefault="00137491" w:rsidP="008331ED">
      <w:pPr>
        <w:pStyle w:val="ListParagraph"/>
        <w:tabs>
          <w:tab w:val="left" w:pos="1178"/>
          <w:tab w:val="right" w:pos="1603"/>
        </w:tabs>
        <w:spacing w:line="360" w:lineRule="auto"/>
        <w:ind w:left="1229" w:right="76" w:hanging="419"/>
        <w:jc w:val="both"/>
        <w:rPr>
          <w:rFonts w:asciiTheme="majorBidi" w:hAnsiTheme="majorBidi" w:cstheme="majorBidi"/>
          <w:b/>
          <w:bCs/>
          <w:color w:val="000000" w:themeColor="text1"/>
          <w:sz w:val="28"/>
          <w:szCs w:val="28"/>
        </w:rPr>
      </w:pPr>
      <w:r>
        <w:rPr>
          <w:rFonts w:asciiTheme="majorBidi" w:hAnsiTheme="majorBidi" w:cstheme="majorBidi" w:hint="cs"/>
          <w:b/>
          <w:bCs/>
          <w:color w:val="000000" w:themeColor="text1"/>
          <w:sz w:val="28"/>
          <w:szCs w:val="28"/>
          <w:rtl/>
        </w:rPr>
        <w:t xml:space="preserve">ب- على الرغم مما ورد </w:t>
      </w:r>
      <w:r w:rsidR="00EB50C8">
        <w:rPr>
          <w:rFonts w:asciiTheme="majorBidi" w:hAnsiTheme="majorBidi" w:cstheme="majorBidi" w:hint="cs"/>
          <w:b/>
          <w:bCs/>
          <w:color w:val="000000" w:themeColor="text1"/>
          <w:sz w:val="28"/>
          <w:szCs w:val="28"/>
          <w:rtl/>
        </w:rPr>
        <w:t xml:space="preserve">في نظام الموظفين في البنك المركزي </w:t>
      </w:r>
      <w:r w:rsidR="00BB1A1C">
        <w:rPr>
          <w:rFonts w:asciiTheme="majorBidi" w:hAnsiTheme="majorBidi" w:cstheme="majorBidi" w:hint="cs"/>
          <w:b/>
          <w:bCs/>
          <w:color w:val="000000" w:themeColor="text1"/>
          <w:sz w:val="28"/>
          <w:szCs w:val="28"/>
          <w:rtl/>
        </w:rPr>
        <w:t>الأردني،</w:t>
      </w:r>
      <w:r w:rsidR="00EB50C8">
        <w:rPr>
          <w:rFonts w:asciiTheme="majorBidi" w:hAnsiTheme="majorBidi" w:cstheme="majorBidi" w:hint="cs"/>
          <w:b/>
          <w:bCs/>
          <w:color w:val="000000" w:themeColor="text1"/>
          <w:sz w:val="28"/>
          <w:szCs w:val="28"/>
          <w:rtl/>
        </w:rPr>
        <w:t xml:space="preserve"> يستثنى الموفد بعد حصوله </w:t>
      </w:r>
      <w:r w:rsidR="00B461CC">
        <w:rPr>
          <w:rFonts w:asciiTheme="majorBidi" w:hAnsiTheme="majorBidi" w:cstheme="majorBidi" w:hint="cs"/>
          <w:b/>
          <w:bCs/>
          <w:color w:val="000000" w:themeColor="text1"/>
          <w:sz w:val="28"/>
          <w:szCs w:val="28"/>
          <w:rtl/>
        </w:rPr>
        <w:t xml:space="preserve">على المؤهل العلمي من أسس المشاركة في التنافس لملء </w:t>
      </w:r>
      <w:r w:rsidR="00A15061">
        <w:rPr>
          <w:rFonts w:asciiTheme="majorBidi" w:hAnsiTheme="majorBidi" w:cstheme="majorBidi" w:hint="cs"/>
          <w:b/>
          <w:bCs/>
          <w:color w:val="000000" w:themeColor="text1"/>
          <w:sz w:val="28"/>
          <w:szCs w:val="28"/>
          <w:rtl/>
        </w:rPr>
        <w:t>الوظائف الشاغرة في البنك عند التعيين.</w:t>
      </w:r>
    </w:p>
    <w:p w14:paraId="574C0431" w14:textId="77777777" w:rsidR="002056C7" w:rsidRPr="002056C7" w:rsidRDefault="002056C7" w:rsidP="002056C7">
      <w:pPr>
        <w:pStyle w:val="ListParagraph"/>
        <w:tabs>
          <w:tab w:val="left" w:pos="1178"/>
          <w:tab w:val="right" w:pos="1603"/>
        </w:tabs>
        <w:spacing w:line="360" w:lineRule="auto"/>
        <w:ind w:left="810" w:right="76"/>
        <w:jc w:val="both"/>
        <w:rPr>
          <w:rFonts w:asciiTheme="majorBidi" w:hAnsiTheme="majorBidi" w:cstheme="majorBidi"/>
          <w:b/>
          <w:bCs/>
          <w:color w:val="000000" w:themeColor="text1"/>
          <w:sz w:val="10"/>
          <w:szCs w:val="10"/>
        </w:rPr>
      </w:pPr>
    </w:p>
    <w:p w14:paraId="29E4480C" w14:textId="6BCFE92F" w:rsidR="002056C7" w:rsidRPr="00040F89" w:rsidRDefault="002056C7" w:rsidP="002056C7">
      <w:pPr>
        <w:pStyle w:val="ListParagraph"/>
        <w:numPr>
          <w:ilvl w:val="0"/>
          <w:numId w:val="4"/>
        </w:numPr>
        <w:tabs>
          <w:tab w:val="left" w:pos="1178"/>
          <w:tab w:val="right" w:pos="1603"/>
        </w:tabs>
        <w:spacing w:line="360" w:lineRule="auto"/>
        <w:ind w:right="76"/>
        <w:jc w:val="both"/>
        <w:rPr>
          <w:rFonts w:asciiTheme="majorBidi" w:hAnsiTheme="majorBidi" w:cstheme="majorBidi"/>
          <w:b/>
          <w:bCs/>
          <w:color w:val="000000" w:themeColor="text1"/>
          <w:sz w:val="28"/>
          <w:szCs w:val="28"/>
        </w:rPr>
      </w:pPr>
      <w:r w:rsidRPr="002056C7">
        <w:rPr>
          <w:rFonts w:asciiTheme="majorBidi" w:hAnsiTheme="majorBidi"/>
          <w:b/>
          <w:bCs/>
          <w:color w:val="000000" w:themeColor="text1"/>
          <w:sz w:val="28"/>
          <w:szCs w:val="28"/>
          <w:rtl/>
        </w:rPr>
        <w:t>يلتزم الموفد الذي صدر قرار تعيينه في البنك بالخدمة في البنك اعتباراً من تاريخ مباشرته العمل بعد منحه الدرجة العلمية مدة تعادل مِثلَي المدة التي استغرقتها البعثة منذ تاريخ بداية البعثة وحتى تاريخ حصوله على المؤهل العلمي باستثناء مدة التأجيل.</w:t>
      </w:r>
    </w:p>
    <w:p w14:paraId="5C33CDAC" w14:textId="77777777" w:rsidR="00464A39" w:rsidRPr="00E7030A" w:rsidRDefault="00464A39" w:rsidP="00464A39">
      <w:pPr>
        <w:pStyle w:val="ListParagraph"/>
        <w:tabs>
          <w:tab w:val="left" w:pos="1178"/>
          <w:tab w:val="right" w:pos="1603"/>
        </w:tabs>
        <w:spacing w:line="360" w:lineRule="auto"/>
        <w:ind w:left="810" w:right="76"/>
        <w:jc w:val="both"/>
        <w:rPr>
          <w:rFonts w:asciiTheme="majorBidi" w:hAnsiTheme="majorBidi" w:cstheme="majorBidi"/>
          <w:b/>
          <w:bCs/>
          <w:color w:val="000000" w:themeColor="text1"/>
          <w:sz w:val="10"/>
          <w:szCs w:val="10"/>
          <w:rtl/>
        </w:rPr>
      </w:pPr>
    </w:p>
    <w:p w14:paraId="6944B7E7" w14:textId="26087A38" w:rsidR="00464A39" w:rsidRPr="00040F89" w:rsidRDefault="00464A39" w:rsidP="00464A39">
      <w:pPr>
        <w:pStyle w:val="ListParagraph"/>
        <w:numPr>
          <w:ilvl w:val="0"/>
          <w:numId w:val="4"/>
        </w:numPr>
        <w:tabs>
          <w:tab w:val="left" w:pos="1178"/>
          <w:tab w:val="right" w:pos="1603"/>
        </w:tabs>
        <w:spacing w:line="360" w:lineRule="auto"/>
        <w:ind w:right="76"/>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لغايات تحديد مدة الخدمة التي يلتزم بها الموفد تعتبر مدة التمديد جزءاً من البعثة.</w:t>
      </w:r>
    </w:p>
    <w:p w14:paraId="7C86193D" w14:textId="77777777" w:rsidR="00464A39" w:rsidRPr="00E7030A" w:rsidRDefault="00464A39" w:rsidP="00464A39">
      <w:pPr>
        <w:pStyle w:val="ListParagraph"/>
        <w:rPr>
          <w:rFonts w:asciiTheme="majorBidi" w:hAnsiTheme="majorBidi" w:cstheme="majorBidi"/>
          <w:b/>
          <w:bCs/>
          <w:color w:val="000000" w:themeColor="text1"/>
          <w:sz w:val="10"/>
          <w:szCs w:val="10"/>
          <w:rtl/>
        </w:rPr>
      </w:pPr>
    </w:p>
    <w:p w14:paraId="0C5012AE" w14:textId="03C7F87C" w:rsidR="00464A39" w:rsidRPr="00040F89" w:rsidRDefault="00464A39" w:rsidP="00464A39">
      <w:pPr>
        <w:pStyle w:val="ListParagraph"/>
        <w:numPr>
          <w:ilvl w:val="0"/>
          <w:numId w:val="4"/>
        </w:numPr>
        <w:tabs>
          <w:tab w:val="left" w:pos="1178"/>
          <w:tab w:val="right" w:pos="1603"/>
        </w:tabs>
        <w:spacing w:line="360" w:lineRule="auto"/>
        <w:ind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 xml:space="preserve"> يوقع الموفد وكفيله لدى كاتب العدل على سند كفالة وفقا للنموذج المعد من اللجنة والمعتمد من المحافظ يلتزمان بموجبه بالشروط الواردة فيه وبأحكام </w:t>
      </w:r>
      <w:r w:rsidR="006E1041" w:rsidRPr="00040F89">
        <w:rPr>
          <w:rFonts w:asciiTheme="majorBidi" w:hAnsiTheme="majorBidi" w:cstheme="majorBidi"/>
          <w:b/>
          <w:bCs/>
          <w:color w:val="000000" w:themeColor="text1"/>
          <w:sz w:val="28"/>
          <w:szCs w:val="28"/>
          <w:rtl/>
        </w:rPr>
        <w:t>النظام</w:t>
      </w:r>
      <w:r w:rsidRPr="00040F89">
        <w:rPr>
          <w:rFonts w:asciiTheme="majorBidi" w:hAnsiTheme="majorBidi" w:cstheme="majorBidi"/>
          <w:b/>
          <w:bCs/>
          <w:color w:val="000000" w:themeColor="text1"/>
          <w:sz w:val="28"/>
          <w:szCs w:val="28"/>
          <w:rtl/>
        </w:rPr>
        <w:t xml:space="preserve"> بما في ذلك ما يلي:</w:t>
      </w:r>
    </w:p>
    <w:p w14:paraId="76E9570D" w14:textId="77777777" w:rsidR="00464A39" w:rsidRPr="00040F8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الالتحاق بالجامعة التي اوفد اليها والانتظام بالدراسة فيها وفقا للخطط والبرامج المقررة في تلك الجامعة.</w:t>
      </w:r>
    </w:p>
    <w:p w14:paraId="70BD969D" w14:textId="77777777" w:rsidR="00464A39" w:rsidRPr="00040F8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عدم اجراء أي تغيير او تعديل على موضوع الدراسة او التخصص الذي تم ايفاده لدراسته او الانتقال الى جامعة أخرى الا بموافقة خطية مسبقة من المحافظ وفقا للشروط التي يقررها.</w:t>
      </w:r>
    </w:p>
    <w:p w14:paraId="3447FFD8" w14:textId="04B2C9E4" w:rsidR="00464A3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الالتزام بإكمال البعثة في المدة المقررة لها والتقيد بالقوانين والأنظمة والتعليمات المعمول بها في الجامعة التي اوفد اليها.</w:t>
      </w:r>
    </w:p>
    <w:p w14:paraId="59F7D7C3" w14:textId="77777777" w:rsidR="008541E1" w:rsidRPr="00040F89" w:rsidRDefault="008541E1" w:rsidP="008541E1">
      <w:pPr>
        <w:spacing w:after="160" w:line="360" w:lineRule="auto"/>
        <w:ind w:left="1563"/>
        <w:contextualSpacing/>
        <w:jc w:val="both"/>
        <w:rPr>
          <w:rFonts w:asciiTheme="majorBidi" w:eastAsia="Calibri" w:hAnsiTheme="majorBidi" w:cstheme="majorBidi"/>
          <w:b/>
          <w:bCs/>
          <w:sz w:val="28"/>
          <w:szCs w:val="28"/>
          <w:lang w:eastAsia="en-US" w:bidi="ar-JO"/>
        </w:rPr>
      </w:pPr>
    </w:p>
    <w:p w14:paraId="492ED038" w14:textId="77777777" w:rsidR="00464A39" w:rsidRPr="00040F8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 xml:space="preserve">الالتزام بالخدمة لدى البنك لمدة تعادل مِثلَي مدة البعثة بما في ذلك أي مدة أخرى تمدد اليها البعثة. </w:t>
      </w:r>
    </w:p>
    <w:p w14:paraId="23F6CA83" w14:textId="77777777" w:rsidR="00464A39" w:rsidRPr="00040F8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 xml:space="preserve">اعتبار سند الكفالة وبما يتضمنه من مبالغ انفقت او ستنفق على الموفد بينة رسمية قاطعة على مقدار نفقات البعثة ونفقات المهمات العلمية وملزمة له ولكفيله مجتمعين ومنفردين وفقا لما يقرره المحافظ ويتم تحصيلها وفقا لقانون تحصيل الأموال العامة أو أي تشريع اخر يحل محله. </w:t>
      </w:r>
    </w:p>
    <w:p w14:paraId="4DC3D915" w14:textId="77777777" w:rsidR="00464A39" w:rsidRPr="00040F89" w:rsidRDefault="00464A39" w:rsidP="00464A39">
      <w:pPr>
        <w:numPr>
          <w:ilvl w:val="0"/>
          <w:numId w:val="8"/>
        </w:numPr>
        <w:spacing w:after="160" w:line="360" w:lineRule="auto"/>
        <w:ind w:left="1563"/>
        <w:contextualSpacing/>
        <w:jc w:val="both"/>
        <w:rPr>
          <w:rFonts w:asciiTheme="majorBidi" w:eastAsia="Calibri" w:hAnsiTheme="majorBidi" w:cstheme="majorBidi"/>
          <w:b/>
          <w:bCs/>
          <w:sz w:val="28"/>
          <w:szCs w:val="28"/>
          <w:lang w:eastAsia="en-US" w:bidi="ar-JO"/>
        </w:rPr>
      </w:pPr>
      <w:r w:rsidRPr="00040F89">
        <w:rPr>
          <w:rFonts w:asciiTheme="majorBidi" w:eastAsia="Calibri" w:hAnsiTheme="majorBidi" w:cstheme="majorBidi"/>
          <w:b/>
          <w:bCs/>
          <w:sz w:val="28"/>
          <w:szCs w:val="28"/>
          <w:rtl/>
          <w:lang w:eastAsia="en-US" w:bidi="ar-JO"/>
        </w:rPr>
        <w:t>إذا تحملت اي جهة غير البنك أي مبالغ اثناء وجوده في البعثة فتعتبر انها دفعت من البنك وتطبق عليها احكام هذه التعليمات وذلك بغض النظر عن مصدر الانفاق على الموفد من تلك الجهة او اسبابه</w:t>
      </w:r>
      <w:r w:rsidRPr="00040F89">
        <w:rPr>
          <w:rFonts w:asciiTheme="majorBidi" w:eastAsia="Calibri" w:hAnsiTheme="majorBidi" w:cstheme="majorBidi"/>
          <w:b/>
          <w:bCs/>
          <w:sz w:val="28"/>
          <w:szCs w:val="28"/>
          <w:lang w:eastAsia="en-US" w:bidi="ar-JO"/>
        </w:rPr>
        <w:t>.</w:t>
      </w:r>
    </w:p>
    <w:p w14:paraId="6D6BDE22" w14:textId="77777777" w:rsidR="00464A39" w:rsidRPr="00040F89" w:rsidRDefault="00464A39" w:rsidP="00464A39">
      <w:pPr>
        <w:spacing w:line="360" w:lineRule="auto"/>
        <w:ind w:left="1320" w:hanging="1276"/>
        <w:jc w:val="both"/>
        <w:rPr>
          <w:rFonts w:asciiTheme="majorBidi" w:hAnsiTheme="majorBidi" w:cstheme="majorBidi"/>
          <w:b/>
          <w:bCs/>
          <w:color w:val="000000" w:themeColor="text1"/>
          <w:sz w:val="10"/>
          <w:szCs w:val="10"/>
          <w:rtl/>
        </w:rPr>
      </w:pPr>
    </w:p>
    <w:p w14:paraId="527511DC" w14:textId="77777777" w:rsidR="00AC1135" w:rsidRPr="00040F89" w:rsidRDefault="00464A39" w:rsidP="00AC1135">
      <w:pPr>
        <w:pStyle w:val="ListParagraph"/>
        <w:numPr>
          <w:ilvl w:val="0"/>
          <w:numId w:val="4"/>
        </w:numPr>
        <w:tabs>
          <w:tab w:val="left" w:pos="1178"/>
          <w:tab w:val="right" w:pos="1603"/>
        </w:tabs>
        <w:spacing w:line="360" w:lineRule="auto"/>
        <w:ind w:left="1466" w:right="76" w:hanging="990"/>
        <w:jc w:val="both"/>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أ) يلتزم الموفد بتقديم كفيل مليء مالكا لعقار، يكفل تنفيذ الموفد الشروط التي تعهد بها في عقد الايفاد، على ان تشهد الغرفة التجارية، او غيرها من الغرف الاقتصادية، أو أحد البنوك المحلية المعتمدة، بمقدرة الكفيل على تأدية جميع المبالغ والمخصصات التي ستنفق على الموفد تحتسب على أساس المدة الأقصى للبعثة، مضافا اليها (100%) من قيمتها</w:t>
      </w:r>
      <w:r w:rsidR="00AC1135" w:rsidRPr="00040F89">
        <w:rPr>
          <w:rFonts w:asciiTheme="majorBidi" w:hAnsiTheme="majorBidi" w:cstheme="majorBidi"/>
          <w:b/>
          <w:bCs/>
          <w:color w:val="000000" w:themeColor="text1"/>
          <w:sz w:val="28"/>
          <w:szCs w:val="28"/>
          <w:rtl/>
        </w:rPr>
        <w:t>.</w:t>
      </w:r>
    </w:p>
    <w:p w14:paraId="4A5E5310" w14:textId="7955F391" w:rsidR="00464A39" w:rsidRPr="00040F89" w:rsidRDefault="00464A39" w:rsidP="00AC1135">
      <w:pPr>
        <w:pStyle w:val="ListParagraph"/>
        <w:tabs>
          <w:tab w:val="left" w:pos="1178"/>
          <w:tab w:val="right" w:pos="1603"/>
        </w:tabs>
        <w:spacing w:line="360" w:lineRule="auto"/>
        <w:ind w:left="1466" w:right="76" w:hanging="270"/>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ب) يتم تنظيم سند الكفالة أو الضمانة المالية او الرهن على ثلاث نسخ يحتفظ كاتب العدل بنسخة منها ويحتفظ البنك بالنسخة الثانية في قاصة أمينة لدى الدائرة تخضع للرقابة الثنائية وتعطى النسخة الثالثة للموفد.</w:t>
      </w:r>
    </w:p>
    <w:p w14:paraId="716DFC7B" w14:textId="77777777" w:rsidR="00AC1135" w:rsidRPr="00DB19FC" w:rsidRDefault="00AC1135" w:rsidP="00AC1135">
      <w:pPr>
        <w:pStyle w:val="ListParagraph"/>
        <w:tabs>
          <w:tab w:val="left" w:pos="1178"/>
          <w:tab w:val="right" w:pos="1603"/>
        </w:tabs>
        <w:spacing w:line="360" w:lineRule="auto"/>
        <w:ind w:left="1466" w:right="76" w:hanging="270"/>
        <w:jc w:val="both"/>
        <w:rPr>
          <w:rFonts w:asciiTheme="majorBidi" w:hAnsiTheme="majorBidi" w:cstheme="majorBidi"/>
          <w:b/>
          <w:bCs/>
          <w:color w:val="000000" w:themeColor="text1"/>
          <w:sz w:val="10"/>
          <w:szCs w:val="10"/>
          <w:rtl/>
        </w:rPr>
      </w:pPr>
    </w:p>
    <w:p w14:paraId="1FA56BF9" w14:textId="6AF52BDE" w:rsidR="00464A39" w:rsidRPr="00040F89" w:rsidRDefault="00464A39" w:rsidP="006E1041">
      <w:pPr>
        <w:pStyle w:val="ListParagraph"/>
        <w:numPr>
          <w:ilvl w:val="0"/>
          <w:numId w:val="4"/>
        </w:numPr>
        <w:tabs>
          <w:tab w:val="left" w:pos="1178"/>
          <w:tab w:val="right" w:pos="1603"/>
        </w:tabs>
        <w:spacing w:line="360" w:lineRule="auto"/>
        <w:ind w:left="1106" w:right="76" w:hanging="65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ab/>
        <w:t>يبدأ الموفد بتأدية التزامه بالخدمة في البنك اعتباراً من تاريخ مباشرته العمل بعد منحه الدرجة العلمية، ولا تحسب أي من المدد التالية تأديةً للالتزام بالخدمة:</w:t>
      </w:r>
    </w:p>
    <w:p w14:paraId="282BFD29" w14:textId="77777777" w:rsidR="00464A39" w:rsidRPr="00040F89" w:rsidRDefault="00464A39" w:rsidP="00464A39">
      <w:pPr>
        <w:spacing w:line="360" w:lineRule="auto"/>
        <w:ind w:left="1461"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أ) المدة التي يقضيها الموفد بعد البدء بتأدية التزامه بالخدمة في إجازة دراسية أو إجازة بدون راتب لمدة أو مدد لا تزيد في مجموعها على شهرين في السنة، أو إجازة بدون راتب لا تقل عن (6) أشهر أو إعارة.</w:t>
      </w:r>
    </w:p>
    <w:p w14:paraId="3A9BCF3C" w14:textId="237BEFCC" w:rsidR="00464A39" w:rsidRPr="00040F89" w:rsidRDefault="00464A39" w:rsidP="00464A39">
      <w:pPr>
        <w:spacing w:line="360" w:lineRule="auto"/>
        <w:ind w:left="1603" w:hanging="56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 xml:space="preserve"> ب) المدة / المُدد التي يتغيب فيها الموفد عن عمله الرسمي بعد البدء بتأدية التزامه بالخدمة دون إجازة أو موافقة قانونية مسبقة.</w:t>
      </w:r>
    </w:p>
    <w:p w14:paraId="64AB3B5A" w14:textId="77777777" w:rsidR="00AC1135" w:rsidRPr="00DB19FC" w:rsidRDefault="00AC1135" w:rsidP="00464A39">
      <w:pPr>
        <w:spacing w:line="360" w:lineRule="auto"/>
        <w:ind w:left="1603" w:hanging="567"/>
        <w:jc w:val="both"/>
        <w:rPr>
          <w:rFonts w:asciiTheme="majorBidi" w:hAnsiTheme="majorBidi" w:cstheme="majorBidi"/>
          <w:b/>
          <w:bCs/>
          <w:color w:val="000000" w:themeColor="text1"/>
          <w:sz w:val="10"/>
          <w:szCs w:val="10"/>
          <w:rtl/>
        </w:rPr>
      </w:pPr>
    </w:p>
    <w:p w14:paraId="43BC99F8" w14:textId="2EBD65CD" w:rsidR="00AC1135" w:rsidRPr="00040F89" w:rsidRDefault="00464A39" w:rsidP="00AC1135">
      <w:pPr>
        <w:pStyle w:val="ListParagraph"/>
        <w:numPr>
          <w:ilvl w:val="0"/>
          <w:numId w:val="4"/>
        </w:numPr>
        <w:tabs>
          <w:tab w:val="left" w:pos="1178"/>
          <w:tab w:val="right" w:pos="1603"/>
        </w:tabs>
        <w:spacing w:line="360" w:lineRule="auto"/>
        <w:ind w:left="1106" w:right="76" w:hanging="656"/>
        <w:rPr>
          <w:rFonts w:asciiTheme="majorBidi" w:hAnsiTheme="majorBidi" w:cstheme="majorBidi"/>
          <w:b/>
          <w:bCs/>
          <w:color w:val="000000" w:themeColor="text1"/>
          <w:sz w:val="28"/>
          <w:szCs w:val="28"/>
        </w:rPr>
      </w:pPr>
      <w:r w:rsidRPr="00040F89">
        <w:rPr>
          <w:rFonts w:asciiTheme="majorBidi" w:hAnsiTheme="majorBidi" w:cstheme="majorBidi"/>
          <w:b/>
          <w:bCs/>
          <w:color w:val="000000" w:themeColor="text1"/>
          <w:sz w:val="28"/>
          <w:szCs w:val="28"/>
          <w:rtl/>
        </w:rPr>
        <w:t>أ) يكون الموفد هو وكفيله مجتمعين أو منفردين بالتكافل والتضامن ملزمين بدفع كام</w:t>
      </w:r>
      <w:r w:rsidR="00AC1135" w:rsidRPr="00040F89">
        <w:rPr>
          <w:rFonts w:asciiTheme="majorBidi" w:hAnsiTheme="majorBidi" w:cstheme="majorBidi"/>
          <w:b/>
          <w:bCs/>
          <w:color w:val="000000" w:themeColor="text1"/>
          <w:sz w:val="28"/>
          <w:szCs w:val="28"/>
          <w:rtl/>
        </w:rPr>
        <w:t>ــ</w:t>
      </w:r>
      <w:r w:rsidRPr="00040F89">
        <w:rPr>
          <w:rFonts w:asciiTheme="majorBidi" w:hAnsiTheme="majorBidi" w:cstheme="majorBidi"/>
          <w:b/>
          <w:bCs/>
          <w:color w:val="000000" w:themeColor="text1"/>
          <w:sz w:val="28"/>
          <w:szCs w:val="28"/>
          <w:rtl/>
        </w:rPr>
        <w:t>ل</w:t>
      </w:r>
    </w:p>
    <w:p w14:paraId="0669F343" w14:textId="5D68EB53" w:rsidR="00464A39" w:rsidRDefault="00464A39" w:rsidP="00AC1135">
      <w:pPr>
        <w:pStyle w:val="ListParagraph"/>
        <w:tabs>
          <w:tab w:val="left" w:pos="1466"/>
          <w:tab w:val="right" w:pos="1603"/>
        </w:tabs>
        <w:spacing w:line="360" w:lineRule="auto"/>
        <w:ind w:left="1286" w:right="7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 xml:space="preserve"> المبالغ التي أنفقت عليه أثناء وجوده في البعثة والمهمات العلمية وبما يتفق ومدة الالتزام المتبقية عليه دفعة واحدة دون الحاجة إلى إخطار أو إنذار مضافاً إليها (%100) من مقدار تلك المبالغ وذلك في أي من الحالات </w:t>
      </w:r>
      <w:r w:rsidR="00EB38C6" w:rsidRPr="00040F89">
        <w:rPr>
          <w:rFonts w:asciiTheme="majorBidi" w:hAnsiTheme="majorBidi" w:cstheme="majorBidi" w:hint="cs"/>
          <w:b/>
          <w:bCs/>
          <w:color w:val="000000" w:themeColor="text1"/>
          <w:sz w:val="28"/>
          <w:szCs w:val="28"/>
          <w:rtl/>
        </w:rPr>
        <w:t xml:space="preserve">التالية: </w:t>
      </w:r>
      <w:r w:rsidR="00EB38C6" w:rsidRPr="00040F89">
        <w:rPr>
          <w:rFonts w:asciiTheme="majorBidi" w:hAnsiTheme="majorBidi" w:cstheme="majorBidi"/>
          <w:b/>
          <w:bCs/>
          <w:color w:val="000000" w:themeColor="text1"/>
          <w:sz w:val="28"/>
          <w:szCs w:val="28"/>
          <w:rtl/>
        </w:rPr>
        <w:t>-</w:t>
      </w:r>
    </w:p>
    <w:p w14:paraId="1D18AC4A" w14:textId="77777777" w:rsidR="008541E1" w:rsidRPr="00040F89" w:rsidRDefault="008541E1" w:rsidP="00AC1135">
      <w:pPr>
        <w:pStyle w:val="ListParagraph"/>
        <w:tabs>
          <w:tab w:val="left" w:pos="1466"/>
          <w:tab w:val="right" w:pos="1603"/>
        </w:tabs>
        <w:spacing w:line="360" w:lineRule="auto"/>
        <w:ind w:left="1286" w:right="76"/>
        <w:jc w:val="both"/>
        <w:rPr>
          <w:rFonts w:asciiTheme="majorBidi" w:hAnsiTheme="majorBidi" w:cstheme="majorBidi"/>
          <w:b/>
          <w:bCs/>
          <w:color w:val="000000" w:themeColor="text1"/>
          <w:sz w:val="28"/>
          <w:szCs w:val="28"/>
          <w:rtl/>
        </w:rPr>
      </w:pPr>
    </w:p>
    <w:p w14:paraId="29A6093D" w14:textId="77777777" w:rsidR="00464A39" w:rsidRPr="00040F89" w:rsidRDefault="00464A39" w:rsidP="00464A39">
      <w:pPr>
        <w:spacing w:line="360" w:lineRule="auto"/>
        <w:ind w:left="1603" w:right="74"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1) إذا أنهيت البعثة أثناء مدة ايفاده لأي سبب من الأسباب المحددة في النظام باستثناء الحالات المحددة في المادة (14) منه.</w:t>
      </w:r>
    </w:p>
    <w:p w14:paraId="61BD2FF7" w14:textId="77777777" w:rsidR="00464A39" w:rsidRPr="00040F89" w:rsidRDefault="00464A39" w:rsidP="00464A39">
      <w:pPr>
        <w:spacing w:line="360" w:lineRule="auto"/>
        <w:ind w:left="1603" w:right="74"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2) إذا استنكف الموفد بعد صدور قرار تعيينه عن مباشرة العمل في البنك.</w:t>
      </w:r>
    </w:p>
    <w:p w14:paraId="31E60986" w14:textId="77777777" w:rsidR="00464A39" w:rsidRPr="00040F89" w:rsidRDefault="00464A39" w:rsidP="00464A39">
      <w:pPr>
        <w:spacing w:line="360" w:lineRule="auto"/>
        <w:ind w:left="1603" w:right="74"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3) إذا انهيت خدمة الموفد بعد تعيينه بالفصل.</w:t>
      </w:r>
    </w:p>
    <w:p w14:paraId="610817A5" w14:textId="77777777" w:rsidR="00464A39" w:rsidRPr="00040F89" w:rsidRDefault="00464A39" w:rsidP="00464A39">
      <w:pPr>
        <w:spacing w:line="360" w:lineRule="auto"/>
        <w:ind w:left="1603" w:right="74"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4)</w:t>
      </w:r>
      <w:r w:rsidRPr="00040F89">
        <w:rPr>
          <w:rFonts w:asciiTheme="majorBidi" w:hAnsiTheme="majorBidi" w:cstheme="majorBidi"/>
          <w:b/>
          <w:bCs/>
          <w:color w:val="000000" w:themeColor="text1"/>
          <w:sz w:val="28"/>
          <w:szCs w:val="28"/>
          <w:rtl/>
        </w:rPr>
        <w:tab/>
        <w:t>إذا فقد شرطا من الشروط المحددة في الفقرتين (أ) و(هـ) من المادة (5) من النظام.</w:t>
      </w:r>
    </w:p>
    <w:p w14:paraId="0E7FF71A" w14:textId="4473D285" w:rsidR="00464A39" w:rsidRPr="00040F89" w:rsidRDefault="00464A39" w:rsidP="00464A39">
      <w:pPr>
        <w:spacing w:line="360" w:lineRule="auto"/>
        <w:ind w:left="1603" w:right="74" w:hanging="283"/>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5)</w:t>
      </w:r>
      <w:r w:rsidRPr="00040F89">
        <w:rPr>
          <w:rFonts w:asciiTheme="majorBidi" w:hAnsiTheme="majorBidi" w:cstheme="majorBidi"/>
          <w:b/>
          <w:bCs/>
          <w:color w:val="000000" w:themeColor="text1"/>
          <w:sz w:val="28"/>
          <w:szCs w:val="28"/>
          <w:rtl/>
        </w:rPr>
        <w:tab/>
        <w:t>إذا تم قبول استقالة الموفد الملتزم بالخدمة قبل إتمام الخدمة التي التزم بها وفق أحكام نظام البعثات العلمية في البنك المركزي الأردني.</w:t>
      </w:r>
    </w:p>
    <w:p w14:paraId="2A600EB6" w14:textId="77777777" w:rsidR="006419BE" w:rsidRPr="00040F89" w:rsidRDefault="006419BE" w:rsidP="00464A39">
      <w:pPr>
        <w:spacing w:line="360" w:lineRule="auto"/>
        <w:ind w:left="1603" w:right="74" w:hanging="283"/>
        <w:jc w:val="both"/>
        <w:rPr>
          <w:rFonts w:asciiTheme="majorBidi" w:hAnsiTheme="majorBidi" w:cstheme="majorBidi"/>
          <w:b/>
          <w:bCs/>
          <w:color w:val="000000" w:themeColor="text1"/>
          <w:sz w:val="28"/>
          <w:szCs w:val="28"/>
          <w:rtl/>
        </w:rPr>
      </w:pPr>
    </w:p>
    <w:p w14:paraId="5E3751F9" w14:textId="77777777" w:rsidR="00464A39" w:rsidRPr="00040F89" w:rsidRDefault="00464A39" w:rsidP="00464A39">
      <w:pPr>
        <w:spacing w:after="160" w:line="360" w:lineRule="auto"/>
        <w:ind w:left="1422" w:hanging="426"/>
        <w:jc w:val="both"/>
        <w:rPr>
          <w:rFonts w:asciiTheme="majorBidi" w:eastAsia="Calibri" w:hAnsiTheme="majorBidi" w:cstheme="majorBidi"/>
          <w:b/>
          <w:bCs/>
          <w:sz w:val="28"/>
          <w:szCs w:val="28"/>
          <w:rtl/>
          <w:lang w:eastAsia="en-US" w:bidi="ar-JO"/>
        </w:rPr>
      </w:pPr>
      <w:r w:rsidRPr="00040F89">
        <w:rPr>
          <w:rFonts w:asciiTheme="majorBidi" w:eastAsia="Calibri" w:hAnsiTheme="majorBidi" w:cstheme="majorBidi"/>
          <w:b/>
          <w:bCs/>
          <w:sz w:val="28"/>
          <w:szCs w:val="28"/>
          <w:rtl/>
          <w:lang w:eastAsia="en-US" w:bidi="ar-JO"/>
        </w:rPr>
        <w:t>‌</w:t>
      </w:r>
      <w:proofErr w:type="gramStart"/>
      <w:r w:rsidRPr="00040F89">
        <w:rPr>
          <w:rFonts w:asciiTheme="majorBidi" w:eastAsia="Calibri" w:hAnsiTheme="majorBidi" w:cstheme="majorBidi"/>
          <w:b/>
          <w:bCs/>
          <w:sz w:val="28"/>
          <w:szCs w:val="28"/>
          <w:rtl/>
          <w:lang w:eastAsia="en-US" w:bidi="ar-JO"/>
        </w:rPr>
        <w:t>ب)  إذا</w:t>
      </w:r>
      <w:proofErr w:type="gramEnd"/>
      <w:r w:rsidRPr="00040F89">
        <w:rPr>
          <w:rFonts w:asciiTheme="majorBidi" w:eastAsia="Calibri" w:hAnsiTheme="majorBidi" w:cstheme="majorBidi"/>
          <w:b/>
          <w:bCs/>
          <w:sz w:val="28"/>
          <w:szCs w:val="28"/>
          <w:rtl/>
          <w:lang w:eastAsia="en-US" w:bidi="ar-JO"/>
        </w:rPr>
        <w:t xml:space="preserve"> أنهيت خدمة الموفد في أي من الحالات المشار اليها في البنود (3) و (4) و(5) من الفقرة (أ) من هذه المادة، يدفع الموفد وكفيله المبالغ التي تتناسب مع المدة المتبقية من خدمته التي التزم بها.</w:t>
      </w:r>
    </w:p>
    <w:p w14:paraId="0B5099C6" w14:textId="77777777" w:rsidR="00464A39" w:rsidRPr="00040F89" w:rsidRDefault="00464A39" w:rsidP="00464A39">
      <w:pPr>
        <w:spacing w:after="160" w:line="360" w:lineRule="auto"/>
        <w:ind w:left="1422" w:hanging="426"/>
        <w:jc w:val="both"/>
        <w:rPr>
          <w:rFonts w:asciiTheme="majorBidi" w:eastAsia="Calibri" w:hAnsiTheme="majorBidi" w:cstheme="majorBidi"/>
          <w:b/>
          <w:bCs/>
          <w:sz w:val="28"/>
          <w:szCs w:val="28"/>
          <w:rtl/>
          <w:lang w:eastAsia="en-US" w:bidi="ar-JO"/>
        </w:rPr>
      </w:pPr>
      <w:r w:rsidRPr="00040F89">
        <w:rPr>
          <w:rFonts w:asciiTheme="majorBidi" w:eastAsia="Calibri" w:hAnsiTheme="majorBidi" w:cstheme="majorBidi"/>
          <w:b/>
          <w:bCs/>
          <w:sz w:val="28"/>
          <w:szCs w:val="28"/>
          <w:rtl/>
          <w:lang w:eastAsia="en-US" w:bidi="ar-JO"/>
        </w:rPr>
        <w:t>‌</w:t>
      </w:r>
      <w:proofErr w:type="gramStart"/>
      <w:r w:rsidRPr="00040F89">
        <w:rPr>
          <w:rFonts w:asciiTheme="majorBidi" w:eastAsia="Calibri" w:hAnsiTheme="majorBidi" w:cstheme="majorBidi"/>
          <w:b/>
          <w:bCs/>
          <w:sz w:val="28"/>
          <w:szCs w:val="28"/>
          <w:rtl/>
          <w:lang w:eastAsia="en-US" w:bidi="ar-JO"/>
        </w:rPr>
        <w:t>ج)  يلتزم</w:t>
      </w:r>
      <w:proofErr w:type="gramEnd"/>
      <w:r w:rsidRPr="00040F89">
        <w:rPr>
          <w:rFonts w:asciiTheme="majorBidi" w:eastAsia="Calibri" w:hAnsiTheme="majorBidi" w:cstheme="majorBidi"/>
          <w:b/>
          <w:bCs/>
          <w:sz w:val="28"/>
          <w:szCs w:val="28"/>
          <w:rtl/>
          <w:lang w:eastAsia="en-US" w:bidi="ar-JO"/>
        </w:rPr>
        <w:t xml:space="preserve"> الموفد وكفيله بدفع كامل المبالغ التي أنفقت عليه أثناء وجوده في البعثة والمهمات العلمية دون أي مبالغ إضافية في الحالتين التاليتين:</w:t>
      </w:r>
    </w:p>
    <w:p w14:paraId="2E27EC04" w14:textId="77777777" w:rsidR="00464A39" w:rsidRPr="00040F89" w:rsidRDefault="00464A39" w:rsidP="00464A39">
      <w:pPr>
        <w:numPr>
          <w:ilvl w:val="0"/>
          <w:numId w:val="9"/>
        </w:numPr>
        <w:spacing w:after="160" w:line="276" w:lineRule="auto"/>
        <w:ind w:left="1745" w:hanging="425"/>
        <w:jc w:val="both"/>
        <w:rPr>
          <w:rFonts w:asciiTheme="majorBidi" w:eastAsia="Calibri" w:hAnsiTheme="majorBidi" w:cstheme="majorBidi"/>
          <w:b/>
          <w:bCs/>
          <w:sz w:val="28"/>
          <w:szCs w:val="28"/>
          <w:lang w:eastAsia="en-US"/>
        </w:rPr>
      </w:pPr>
      <w:r w:rsidRPr="00040F89">
        <w:rPr>
          <w:rFonts w:asciiTheme="majorBidi" w:eastAsia="Calibri" w:hAnsiTheme="majorBidi" w:cstheme="majorBidi"/>
          <w:b/>
          <w:bCs/>
          <w:sz w:val="28"/>
          <w:szCs w:val="28"/>
          <w:rtl/>
          <w:lang w:eastAsia="en-US"/>
        </w:rPr>
        <w:t>إذا كانت النتيجة النهائية للتقدير الجامعي للموفد للحصول على الشهادة الجامعية الأولى عند التخرج تقل عن جيد جدا.</w:t>
      </w:r>
    </w:p>
    <w:p w14:paraId="4C9619F0" w14:textId="5C5B40EC" w:rsidR="00464A39" w:rsidRPr="00040F89" w:rsidRDefault="00464A39" w:rsidP="00464A39">
      <w:pPr>
        <w:numPr>
          <w:ilvl w:val="0"/>
          <w:numId w:val="9"/>
        </w:numPr>
        <w:spacing w:after="160" w:line="276" w:lineRule="auto"/>
        <w:ind w:left="1745" w:hanging="425"/>
        <w:jc w:val="both"/>
        <w:rPr>
          <w:rFonts w:asciiTheme="majorBidi" w:eastAsia="Calibri" w:hAnsiTheme="majorBidi" w:cstheme="majorBidi"/>
          <w:b/>
          <w:bCs/>
          <w:sz w:val="28"/>
          <w:szCs w:val="28"/>
          <w:lang w:eastAsia="en-US"/>
        </w:rPr>
      </w:pPr>
      <w:r w:rsidRPr="00040F89">
        <w:rPr>
          <w:rFonts w:asciiTheme="majorBidi" w:eastAsia="Calibri" w:hAnsiTheme="majorBidi" w:cstheme="majorBidi"/>
          <w:b/>
          <w:bCs/>
          <w:sz w:val="28"/>
          <w:szCs w:val="28"/>
          <w:rtl/>
          <w:lang w:eastAsia="en-US"/>
        </w:rPr>
        <w:t xml:space="preserve">إذا تم إنهاء خدمة الموفد من قِبَل البنك بعد تعيينه قبل انتهاء مدة التجربة. </w:t>
      </w:r>
    </w:p>
    <w:p w14:paraId="33D69146" w14:textId="77777777" w:rsidR="006E1041" w:rsidRPr="00DB19FC" w:rsidRDefault="006E1041" w:rsidP="006E1041">
      <w:pPr>
        <w:spacing w:after="160" w:line="276" w:lineRule="auto"/>
        <w:ind w:left="1745"/>
        <w:jc w:val="both"/>
        <w:rPr>
          <w:rFonts w:asciiTheme="majorBidi" w:eastAsia="Calibri" w:hAnsiTheme="majorBidi" w:cstheme="majorBidi"/>
          <w:b/>
          <w:bCs/>
          <w:sz w:val="10"/>
          <w:szCs w:val="10"/>
          <w:lang w:eastAsia="en-US"/>
        </w:rPr>
      </w:pPr>
    </w:p>
    <w:p w14:paraId="356DE6C7" w14:textId="332719E6" w:rsidR="00464A39" w:rsidRPr="00040F89" w:rsidRDefault="00464A39" w:rsidP="00AC1135">
      <w:pPr>
        <w:pStyle w:val="ListParagraph"/>
        <w:numPr>
          <w:ilvl w:val="0"/>
          <w:numId w:val="4"/>
        </w:numPr>
        <w:tabs>
          <w:tab w:val="left" w:pos="1178"/>
          <w:tab w:val="right" w:pos="1603"/>
        </w:tabs>
        <w:spacing w:line="360" w:lineRule="auto"/>
        <w:ind w:left="1106" w:right="76" w:hanging="65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لا يجوز بأي حال من الأحوال تأجيل تنفيذ التزام الموفد بالعمل في البنك أو نقل التزامه منه.</w:t>
      </w:r>
    </w:p>
    <w:p w14:paraId="543B2AEC" w14:textId="77777777" w:rsidR="00464A39" w:rsidRPr="00DB19FC" w:rsidRDefault="00464A39" w:rsidP="00464A39">
      <w:pPr>
        <w:spacing w:line="360" w:lineRule="auto"/>
        <w:ind w:left="1180" w:hanging="1276"/>
        <w:jc w:val="both"/>
        <w:rPr>
          <w:rFonts w:asciiTheme="majorBidi" w:hAnsiTheme="majorBidi" w:cstheme="majorBidi"/>
          <w:b/>
          <w:bCs/>
          <w:color w:val="000000" w:themeColor="text1"/>
          <w:sz w:val="10"/>
          <w:szCs w:val="10"/>
          <w:rtl/>
        </w:rPr>
      </w:pPr>
    </w:p>
    <w:p w14:paraId="6F738441" w14:textId="1ED680AF" w:rsidR="00464A39" w:rsidRPr="00040F89" w:rsidRDefault="00464A39" w:rsidP="00DB19FC">
      <w:pPr>
        <w:pStyle w:val="ListParagraph"/>
        <w:numPr>
          <w:ilvl w:val="0"/>
          <w:numId w:val="4"/>
        </w:numPr>
        <w:tabs>
          <w:tab w:val="left" w:pos="662"/>
          <w:tab w:val="right" w:pos="1603"/>
        </w:tabs>
        <w:spacing w:line="360" w:lineRule="auto"/>
        <w:ind w:left="1106" w:right="76" w:hanging="656"/>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ab/>
      </w:r>
      <w:r w:rsidR="00DB19FC" w:rsidRPr="00040F89">
        <w:rPr>
          <w:rFonts w:asciiTheme="majorBidi" w:hAnsiTheme="majorBidi" w:cstheme="majorBidi" w:hint="cs"/>
          <w:b/>
          <w:bCs/>
          <w:color w:val="000000" w:themeColor="text1"/>
          <w:sz w:val="28"/>
          <w:szCs w:val="28"/>
          <w:rtl/>
        </w:rPr>
        <w:t>أ) يلتزم</w:t>
      </w:r>
      <w:r w:rsidRPr="00040F89">
        <w:rPr>
          <w:rFonts w:asciiTheme="majorBidi" w:hAnsiTheme="majorBidi" w:cstheme="majorBidi"/>
          <w:b/>
          <w:bCs/>
          <w:color w:val="000000" w:themeColor="text1"/>
          <w:sz w:val="28"/>
          <w:szCs w:val="28"/>
          <w:rtl/>
        </w:rPr>
        <w:t xml:space="preserve"> الموفد بالقوانين والانظمة والتعليمات وقيم وتقاليد وقواعد الجامعة الموفد إليها ومدونات قواعد السلوك المعتمدة فيها، كما عليه الالتزام بمبادئ النزاهة الشخصية والأمانة العلمية، وأية متطلبات أخرى تصدر عن الجامعة.</w:t>
      </w:r>
    </w:p>
    <w:p w14:paraId="3DA596B1" w14:textId="77777777" w:rsidR="00464A39" w:rsidRPr="00040F89" w:rsidRDefault="00464A39" w:rsidP="00DB19FC">
      <w:pPr>
        <w:tabs>
          <w:tab w:val="left" w:pos="1461"/>
        </w:tabs>
        <w:spacing w:line="360" w:lineRule="auto"/>
        <w:ind w:left="1887" w:hanging="781"/>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ب)</w:t>
      </w:r>
      <w:r w:rsidRPr="00040F89">
        <w:rPr>
          <w:rFonts w:asciiTheme="majorBidi" w:hAnsiTheme="majorBidi" w:cstheme="majorBidi"/>
          <w:b/>
          <w:bCs/>
          <w:color w:val="000000" w:themeColor="text1"/>
          <w:sz w:val="28"/>
          <w:szCs w:val="28"/>
          <w:rtl/>
        </w:rPr>
        <w:tab/>
        <w:t>للمحافظ بناءً على توصية اللجنة إنهاء بعثة الموفد في حال توجيه إحدى العقوبات التالية (أو ما يماثلها) بحقه أثناء فترة بعثته:</w:t>
      </w:r>
    </w:p>
    <w:p w14:paraId="1492DF7E" w14:textId="77777777" w:rsidR="00464A39" w:rsidRPr="00040F8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1- إلغاء تسجيله في مادة أو أكثر.</w:t>
      </w:r>
    </w:p>
    <w:p w14:paraId="61949A6C" w14:textId="77777777" w:rsidR="00464A39" w:rsidRPr="00040F8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2- إلغاء امتحاناته في مساق أو أكثر.</w:t>
      </w:r>
    </w:p>
    <w:p w14:paraId="1CF4FD2D" w14:textId="77777777" w:rsidR="00464A39" w:rsidRPr="00040F8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3- اعتباره راسباً في مادة أو أكثر.</w:t>
      </w:r>
    </w:p>
    <w:p w14:paraId="7DA155F3" w14:textId="77777777" w:rsidR="00464A39" w:rsidRPr="00040F8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4- الحرمان لفصل دراسي أو أكثر.</w:t>
      </w:r>
    </w:p>
    <w:p w14:paraId="316B4ABB" w14:textId="77777777" w:rsidR="00464A39" w:rsidRPr="00040F8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tl/>
        </w:rPr>
        <w:t>5- تعليق منح الدرجة.</w:t>
      </w:r>
    </w:p>
    <w:p w14:paraId="7C1EC0B8" w14:textId="2E15F230" w:rsidR="00464A39" w:rsidRDefault="00464A39" w:rsidP="00DB19FC">
      <w:pPr>
        <w:tabs>
          <w:tab w:val="left" w:pos="1461"/>
        </w:tabs>
        <w:spacing w:line="360" w:lineRule="auto"/>
        <w:ind w:left="1887"/>
        <w:jc w:val="both"/>
        <w:rPr>
          <w:rFonts w:asciiTheme="majorBidi" w:hAnsiTheme="majorBidi" w:cstheme="majorBidi"/>
          <w:b/>
          <w:bCs/>
          <w:color w:val="000000" w:themeColor="text1"/>
          <w:sz w:val="28"/>
          <w:szCs w:val="28"/>
          <w:rtl/>
        </w:rPr>
      </w:pPr>
      <w:r w:rsidRPr="00040F89">
        <w:rPr>
          <w:rFonts w:asciiTheme="majorBidi" w:hAnsiTheme="majorBidi" w:cstheme="majorBidi"/>
          <w:b/>
          <w:bCs/>
          <w:color w:val="000000" w:themeColor="text1"/>
          <w:sz w:val="28"/>
          <w:szCs w:val="28"/>
        </w:rPr>
        <w:t>6</w:t>
      </w:r>
      <w:r w:rsidRPr="00040F89">
        <w:rPr>
          <w:rFonts w:asciiTheme="majorBidi" w:hAnsiTheme="majorBidi" w:cstheme="majorBidi"/>
          <w:b/>
          <w:bCs/>
          <w:color w:val="000000" w:themeColor="text1"/>
          <w:sz w:val="28"/>
          <w:szCs w:val="28"/>
          <w:rtl/>
        </w:rPr>
        <w:t>- الفصل المؤقت من الجامعة لمدة فصل دراسي أو أكثر.</w:t>
      </w:r>
    </w:p>
    <w:p w14:paraId="1AF8DA3B" w14:textId="77777777" w:rsidR="008541E1" w:rsidRPr="00040F89" w:rsidRDefault="008541E1" w:rsidP="00DB19FC">
      <w:pPr>
        <w:tabs>
          <w:tab w:val="left" w:pos="1461"/>
        </w:tabs>
        <w:spacing w:line="360" w:lineRule="auto"/>
        <w:ind w:left="1887"/>
        <w:jc w:val="both"/>
        <w:rPr>
          <w:rFonts w:asciiTheme="majorBidi" w:hAnsiTheme="majorBidi" w:cstheme="majorBidi"/>
          <w:b/>
          <w:bCs/>
          <w:color w:val="000000" w:themeColor="text1"/>
          <w:sz w:val="28"/>
          <w:szCs w:val="28"/>
          <w:rtl/>
        </w:rPr>
      </w:pPr>
    </w:p>
    <w:p w14:paraId="42D45C6A" w14:textId="77777777" w:rsidR="00464A39" w:rsidRPr="00040F89" w:rsidRDefault="00464A39" w:rsidP="00464A39">
      <w:pPr>
        <w:spacing w:line="360" w:lineRule="auto"/>
        <w:ind w:left="1199" w:hanging="1109"/>
        <w:jc w:val="both"/>
        <w:rPr>
          <w:rFonts w:asciiTheme="majorBidi" w:hAnsiTheme="majorBidi" w:cstheme="majorBidi"/>
          <w:b/>
          <w:bCs/>
          <w:color w:val="000000" w:themeColor="text1"/>
          <w:sz w:val="10"/>
          <w:szCs w:val="10"/>
          <w:u w:val="single"/>
          <w:rtl/>
        </w:rPr>
      </w:pPr>
    </w:p>
    <w:p w14:paraId="2DB578BD" w14:textId="61D80D16" w:rsidR="00E57F41" w:rsidRPr="00040F89" w:rsidRDefault="00EB38C6" w:rsidP="00AC1135">
      <w:pPr>
        <w:pStyle w:val="ListParagraph"/>
        <w:numPr>
          <w:ilvl w:val="0"/>
          <w:numId w:val="4"/>
        </w:numPr>
        <w:spacing w:line="360" w:lineRule="auto"/>
        <w:ind w:left="1286" w:hanging="810"/>
        <w:jc w:val="both"/>
        <w:rPr>
          <w:rFonts w:asciiTheme="majorBidi" w:hAnsiTheme="majorBidi" w:cstheme="majorBidi"/>
          <w:b/>
          <w:bCs/>
          <w:color w:val="000000"/>
          <w:szCs w:val="28"/>
        </w:rPr>
      </w:pPr>
      <w:r w:rsidRPr="00040F89">
        <w:rPr>
          <w:rFonts w:asciiTheme="majorBidi" w:hAnsiTheme="majorBidi" w:cstheme="majorBidi" w:hint="cs"/>
          <w:b/>
          <w:bCs/>
          <w:color w:val="000000"/>
          <w:szCs w:val="28"/>
          <w:rtl/>
        </w:rPr>
        <w:t xml:space="preserve">أ) </w:t>
      </w:r>
      <w:r w:rsidRPr="00BD3A4B">
        <w:rPr>
          <w:rFonts w:asciiTheme="majorBidi" w:hAnsiTheme="majorBidi" w:cstheme="majorBidi" w:hint="cs"/>
          <w:b/>
          <w:bCs/>
          <w:color w:val="000000" w:themeColor="text1"/>
          <w:szCs w:val="28"/>
          <w:rtl/>
        </w:rPr>
        <w:t>على</w:t>
      </w:r>
      <w:r w:rsidR="00E57F41" w:rsidRPr="00BD3A4B">
        <w:rPr>
          <w:rFonts w:asciiTheme="majorBidi" w:hAnsiTheme="majorBidi" w:cstheme="majorBidi"/>
          <w:b/>
          <w:bCs/>
          <w:color w:val="000000" w:themeColor="text1"/>
          <w:szCs w:val="28"/>
          <w:rtl/>
        </w:rPr>
        <w:t xml:space="preserve"> الموفد تزويد البنك بالوثائق التالية مصدقة من المؤسسة التعليمية التي أوفد إليها فور صدورها أو خلال المدة التي يحددها له البنك: -</w:t>
      </w:r>
    </w:p>
    <w:p w14:paraId="25E5B644" w14:textId="77777777" w:rsidR="00E57F41" w:rsidRPr="00040F89" w:rsidRDefault="00E57F41" w:rsidP="00E57F41">
      <w:pPr>
        <w:spacing w:line="360" w:lineRule="auto"/>
        <w:ind w:left="2352"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1-</w:t>
      </w:r>
      <w:r w:rsidRPr="00040F89">
        <w:rPr>
          <w:rFonts w:asciiTheme="majorBidi" w:hAnsiTheme="majorBidi" w:cstheme="majorBidi"/>
          <w:b/>
          <w:bCs/>
          <w:color w:val="000000"/>
          <w:sz w:val="28"/>
          <w:szCs w:val="28"/>
          <w:rtl/>
        </w:rPr>
        <w:tab/>
        <w:t>البرنامج الدراسي مفصلا بالمواد والساعات اللازمة لإنهاء البرنامج المقرر.</w:t>
      </w:r>
    </w:p>
    <w:p w14:paraId="788E0CBE" w14:textId="77777777" w:rsidR="00E57F41" w:rsidRPr="00040F89" w:rsidRDefault="00E57F41" w:rsidP="00E57F41">
      <w:pPr>
        <w:spacing w:line="360" w:lineRule="auto"/>
        <w:ind w:left="2352"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2-</w:t>
      </w:r>
      <w:r w:rsidRPr="00040F89">
        <w:rPr>
          <w:rFonts w:asciiTheme="majorBidi" w:hAnsiTheme="majorBidi" w:cstheme="majorBidi"/>
          <w:b/>
          <w:bCs/>
          <w:color w:val="000000"/>
          <w:sz w:val="28"/>
          <w:szCs w:val="28"/>
          <w:rtl/>
        </w:rPr>
        <w:tab/>
        <w:t>المواد التي يقوم بتسجيلها وعدد ساعاتها في كل فصل دراسي أو تدريبي.</w:t>
      </w:r>
    </w:p>
    <w:p w14:paraId="7C8BBE25" w14:textId="77777777" w:rsidR="00E57F41" w:rsidRPr="00040F89" w:rsidRDefault="00E57F41" w:rsidP="00E57F41">
      <w:pPr>
        <w:spacing w:line="360" w:lineRule="auto"/>
        <w:ind w:left="2352"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3-</w:t>
      </w:r>
      <w:r w:rsidRPr="00040F89">
        <w:rPr>
          <w:rFonts w:asciiTheme="majorBidi" w:hAnsiTheme="majorBidi" w:cstheme="majorBidi"/>
          <w:b/>
          <w:bCs/>
          <w:color w:val="000000"/>
          <w:sz w:val="28"/>
          <w:szCs w:val="28"/>
          <w:rtl/>
        </w:rPr>
        <w:tab/>
        <w:t>نتائج الامتحانات أو الفحوص والاختبارات الدورية التي تجرى له عن دراسته أو تدريبه والنتائج النهائية التي يحصل عليها في كل فصل أو سنة وفي نهاية دراسته أو تدريبه.</w:t>
      </w:r>
    </w:p>
    <w:p w14:paraId="180A8BA7" w14:textId="77777777" w:rsidR="00E57F41" w:rsidRPr="00040F89" w:rsidRDefault="00E57F41" w:rsidP="00E57F41">
      <w:pPr>
        <w:spacing w:line="360" w:lineRule="auto"/>
        <w:ind w:left="2352"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4-</w:t>
      </w:r>
      <w:r w:rsidRPr="00040F89">
        <w:rPr>
          <w:rFonts w:asciiTheme="majorBidi" w:hAnsiTheme="majorBidi" w:cstheme="majorBidi"/>
          <w:b/>
          <w:bCs/>
          <w:color w:val="000000"/>
          <w:sz w:val="28"/>
          <w:szCs w:val="28"/>
          <w:rtl/>
        </w:rPr>
        <w:tab/>
        <w:t>تقارير تثبت مواظبته المنتظمة والمستمرة في الدراسة أو التدريب في المؤسسة التعليمية أو التدريبية وفقا للخطط والبرامج المقررة، على ألا تزيد المدة الفاصلة بين التقرير والآخر عن ستة أشهر.</w:t>
      </w:r>
    </w:p>
    <w:p w14:paraId="679C4308" w14:textId="77777777" w:rsidR="00E57F41" w:rsidRPr="00040F89" w:rsidRDefault="00E57F41" w:rsidP="00E57F41">
      <w:pPr>
        <w:spacing w:line="360" w:lineRule="auto"/>
        <w:ind w:left="2352"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5-</w:t>
      </w:r>
      <w:r w:rsidRPr="00040F89">
        <w:rPr>
          <w:rFonts w:asciiTheme="majorBidi" w:hAnsiTheme="majorBidi" w:cstheme="majorBidi"/>
          <w:b/>
          <w:bCs/>
          <w:color w:val="000000"/>
          <w:sz w:val="28"/>
          <w:szCs w:val="28"/>
          <w:rtl/>
        </w:rPr>
        <w:tab/>
        <w:t>أي وثيقة أخرى تطلبها اللجنة.</w:t>
      </w:r>
    </w:p>
    <w:p w14:paraId="021AF1CE" w14:textId="77777777" w:rsidR="00F114B4" w:rsidRPr="00040F89" w:rsidRDefault="00F114B4" w:rsidP="00E57F41">
      <w:pPr>
        <w:spacing w:line="360" w:lineRule="auto"/>
        <w:ind w:left="1785" w:hanging="567"/>
        <w:jc w:val="both"/>
        <w:rPr>
          <w:rFonts w:asciiTheme="majorBidi" w:hAnsiTheme="majorBidi" w:cstheme="majorBidi"/>
          <w:b/>
          <w:bCs/>
          <w:color w:val="000000"/>
          <w:sz w:val="28"/>
          <w:szCs w:val="28"/>
        </w:rPr>
      </w:pPr>
    </w:p>
    <w:p w14:paraId="5EBB1173" w14:textId="6AAC0E09" w:rsidR="00E57F41" w:rsidRPr="00040F89" w:rsidRDefault="00EB38C6" w:rsidP="00DB54C3">
      <w:pPr>
        <w:spacing w:line="360" w:lineRule="auto"/>
        <w:ind w:left="1785" w:hanging="567"/>
        <w:jc w:val="both"/>
        <w:rPr>
          <w:rFonts w:asciiTheme="majorBidi" w:hAnsiTheme="majorBidi" w:cstheme="majorBidi"/>
          <w:b/>
          <w:bCs/>
          <w:color w:val="000000"/>
          <w:sz w:val="28"/>
          <w:szCs w:val="28"/>
          <w:rtl/>
        </w:rPr>
      </w:pPr>
      <w:r w:rsidRPr="00040F89">
        <w:rPr>
          <w:rFonts w:asciiTheme="majorBidi" w:hAnsiTheme="majorBidi" w:cstheme="majorBidi" w:hint="cs"/>
          <w:b/>
          <w:bCs/>
          <w:color w:val="000000"/>
          <w:sz w:val="28"/>
          <w:szCs w:val="28"/>
          <w:rtl/>
        </w:rPr>
        <w:t>ب) يتم</w:t>
      </w:r>
      <w:r w:rsidR="00E57F41" w:rsidRPr="00040F89">
        <w:rPr>
          <w:rFonts w:asciiTheme="majorBidi" w:hAnsiTheme="majorBidi" w:cstheme="majorBidi"/>
          <w:b/>
          <w:bCs/>
          <w:color w:val="000000"/>
          <w:sz w:val="28"/>
          <w:szCs w:val="28"/>
          <w:rtl/>
        </w:rPr>
        <w:t xml:space="preserve"> توقيع الموفد والأشخاص المخوَّلين من الجامعات التي سيتم إيفاد </w:t>
      </w:r>
      <w:r w:rsidR="00BD64A6" w:rsidRPr="00040F89">
        <w:rPr>
          <w:rFonts w:asciiTheme="majorBidi" w:hAnsiTheme="majorBidi" w:cstheme="majorBidi"/>
          <w:b/>
          <w:bCs/>
          <w:color w:val="000000"/>
          <w:sz w:val="28"/>
          <w:szCs w:val="28"/>
          <w:rtl/>
        </w:rPr>
        <w:t>الموفد</w:t>
      </w:r>
      <w:r w:rsidR="00E57F41" w:rsidRPr="00040F89">
        <w:rPr>
          <w:rFonts w:asciiTheme="majorBidi" w:hAnsiTheme="majorBidi" w:cstheme="majorBidi"/>
          <w:b/>
          <w:bCs/>
          <w:color w:val="000000"/>
          <w:sz w:val="28"/>
          <w:szCs w:val="28"/>
          <w:rtl/>
        </w:rPr>
        <w:t xml:space="preserve"> إليها على نموذج مُعَد لغاية السماح للبنك بطلب والاطلاع على أداء ونتائج دراسة </w:t>
      </w:r>
      <w:r w:rsidR="00DB54C3" w:rsidRPr="00040F89">
        <w:rPr>
          <w:rFonts w:asciiTheme="majorBidi" w:hAnsiTheme="majorBidi" w:cstheme="majorBidi"/>
          <w:b/>
          <w:bCs/>
          <w:color w:val="000000"/>
          <w:sz w:val="28"/>
          <w:szCs w:val="28"/>
          <w:rtl/>
        </w:rPr>
        <w:t>الموفد</w:t>
      </w:r>
      <w:r w:rsidR="00E57F41" w:rsidRPr="00040F89">
        <w:rPr>
          <w:rFonts w:asciiTheme="majorBidi" w:hAnsiTheme="majorBidi" w:cstheme="majorBidi"/>
          <w:b/>
          <w:bCs/>
          <w:color w:val="000000"/>
          <w:sz w:val="28"/>
          <w:szCs w:val="28"/>
          <w:rtl/>
        </w:rPr>
        <w:t xml:space="preserve">، ويعد توقيع واعتماد هذا النموذج </w:t>
      </w:r>
      <w:r w:rsidR="00E57F41" w:rsidRPr="00040F89">
        <w:rPr>
          <w:rFonts w:asciiTheme="majorBidi" w:hAnsiTheme="majorBidi" w:cstheme="majorBidi"/>
          <w:b/>
          <w:bCs/>
          <w:color w:val="000000"/>
          <w:sz w:val="28"/>
          <w:szCs w:val="28"/>
          <w:rtl/>
          <w:lang w:bidi="ar-JO"/>
        </w:rPr>
        <w:t xml:space="preserve">أو أي بديل له </w:t>
      </w:r>
      <w:r w:rsidR="00E57F41" w:rsidRPr="00040F89">
        <w:rPr>
          <w:rFonts w:asciiTheme="majorBidi" w:hAnsiTheme="majorBidi" w:cstheme="majorBidi"/>
          <w:b/>
          <w:bCs/>
          <w:color w:val="000000"/>
          <w:sz w:val="28"/>
          <w:szCs w:val="28"/>
          <w:rtl/>
        </w:rPr>
        <w:t>شرط أساسي لالتزام البنك بتحويل الرسوم الدراسية لتلك الجامعة.</w:t>
      </w:r>
    </w:p>
    <w:p w14:paraId="22BBFCC0" w14:textId="77777777" w:rsidR="00D00939" w:rsidRPr="00DB19FC" w:rsidRDefault="00D00939" w:rsidP="00DB54C3">
      <w:pPr>
        <w:spacing w:line="360" w:lineRule="auto"/>
        <w:ind w:left="1785" w:hanging="567"/>
        <w:jc w:val="both"/>
        <w:rPr>
          <w:rFonts w:asciiTheme="majorBidi" w:hAnsiTheme="majorBidi" w:cstheme="majorBidi"/>
          <w:b/>
          <w:bCs/>
          <w:color w:val="000000"/>
          <w:sz w:val="10"/>
          <w:szCs w:val="10"/>
          <w:rtl/>
        </w:rPr>
      </w:pPr>
    </w:p>
    <w:p w14:paraId="499949A9" w14:textId="77777777" w:rsidR="00E57F41" w:rsidRPr="00040F89" w:rsidRDefault="00E57F41" w:rsidP="00E57F41">
      <w:pPr>
        <w:spacing w:line="360" w:lineRule="auto"/>
        <w:ind w:left="1785"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ج)</w:t>
      </w:r>
      <w:r w:rsidRPr="00040F89">
        <w:rPr>
          <w:rFonts w:asciiTheme="majorBidi" w:hAnsiTheme="majorBidi" w:cstheme="majorBidi"/>
          <w:b/>
          <w:bCs/>
          <w:color w:val="000000"/>
          <w:sz w:val="28"/>
          <w:szCs w:val="28"/>
          <w:rtl/>
        </w:rPr>
        <w:tab/>
        <w:t>على الموفد في البعثة الالتزام بما يلي:</w:t>
      </w:r>
    </w:p>
    <w:p w14:paraId="18ABC3EB"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Pr>
      </w:pPr>
      <w:r w:rsidRPr="00040F89">
        <w:rPr>
          <w:rFonts w:asciiTheme="majorBidi" w:hAnsiTheme="majorBidi" w:cstheme="majorBidi"/>
          <w:b/>
          <w:bCs/>
          <w:color w:val="000000"/>
          <w:sz w:val="28"/>
          <w:szCs w:val="28"/>
          <w:rtl/>
        </w:rPr>
        <w:t>1-  تزويد الدائرة بمعلومات الدخول على حساباته على أنظمة الجامعة الملتحق بالدراسة فيها فور طلبها منه وذلك لأغراض متابعة أدائه الأكاديمي ووضعه المالي.</w:t>
      </w:r>
    </w:p>
    <w:p w14:paraId="1087DAF3" w14:textId="77777777" w:rsidR="00E57F41" w:rsidRPr="00040F89" w:rsidRDefault="00E57F41" w:rsidP="00E57F41">
      <w:pPr>
        <w:tabs>
          <w:tab w:val="left" w:pos="2312"/>
        </w:tabs>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2-  عدم قيامه بإسقاط أي مادة، أو استبدال أي مادة بأخرى أو أي تعديل على دراسته إلا بعد الحصول على الموافقة المسبقة من مدير الدائرة.</w:t>
      </w:r>
    </w:p>
    <w:p w14:paraId="46E7682E" w14:textId="20DC0813"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3-  تسليم أي وثائق أخرى يطلبها منه البنك.</w:t>
      </w:r>
    </w:p>
    <w:p w14:paraId="342E8ED4" w14:textId="77777777" w:rsidR="00D00939" w:rsidRPr="00DB19FC" w:rsidRDefault="00D00939" w:rsidP="00E57F41">
      <w:pPr>
        <w:spacing w:line="360" w:lineRule="auto"/>
        <w:ind w:left="2170" w:hanging="425"/>
        <w:jc w:val="both"/>
        <w:rPr>
          <w:rFonts w:asciiTheme="majorBidi" w:hAnsiTheme="majorBidi" w:cstheme="majorBidi"/>
          <w:b/>
          <w:bCs/>
          <w:color w:val="000000"/>
          <w:sz w:val="10"/>
          <w:szCs w:val="10"/>
          <w:rtl/>
        </w:rPr>
      </w:pPr>
    </w:p>
    <w:p w14:paraId="369486A0" w14:textId="77777777" w:rsidR="00E57F41" w:rsidRPr="00040F89" w:rsidRDefault="00E57F41" w:rsidP="00493BE2">
      <w:pPr>
        <w:spacing w:line="360" w:lineRule="auto"/>
        <w:ind w:left="1785" w:hanging="567"/>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د)</w:t>
      </w:r>
      <w:r w:rsidRPr="00040F89">
        <w:rPr>
          <w:rFonts w:asciiTheme="majorBidi" w:hAnsiTheme="majorBidi" w:cstheme="majorBidi"/>
          <w:b/>
          <w:bCs/>
          <w:color w:val="000000"/>
          <w:sz w:val="28"/>
          <w:szCs w:val="28"/>
          <w:rtl/>
        </w:rPr>
        <w:tab/>
        <w:t xml:space="preserve">يُحرم الموفد من المخصصات والنفقات المقررة له بقرار من اللجنة عن المدة التي تحددها اللجنة إذا لم يكن قد قدم في السنة السابقة لها أو في أي سنة أخرى </w:t>
      </w:r>
      <w:r w:rsidR="00493BE2" w:rsidRPr="00040F89">
        <w:rPr>
          <w:rFonts w:asciiTheme="majorBidi" w:hAnsiTheme="majorBidi" w:cstheme="majorBidi"/>
          <w:b/>
          <w:bCs/>
          <w:color w:val="000000"/>
          <w:sz w:val="28"/>
          <w:szCs w:val="28"/>
          <w:rtl/>
        </w:rPr>
        <w:t xml:space="preserve">الوثائق المنصوص عليها في البندين (3) و(4) من الفقرة </w:t>
      </w:r>
      <w:r w:rsidR="002D7053" w:rsidRPr="00040F89">
        <w:rPr>
          <w:rFonts w:asciiTheme="majorBidi" w:hAnsiTheme="majorBidi" w:cstheme="majorBidi"/>
          <w:b/>
          <w:bCs/>
          <w:color w:val="000000"/>
          <w:sz w:val="28"/>
          <w:szCs w:val="28"/>
          <w:rtl/>
        </w:rPr>
        <w:t>(أ) من هذه المادة.</w:t>
      </w:r>
    </w:p>
    <w:p w14:paraId="7AFD80C3" w14:textId="77777777" w:rsidR="00E57F41" w:rsidRPr="00040F89" w:rsidRDefault="00E57F41" w:rsidP="00E57F41">
      <w:pPr>
        <w:spacing w:line="360" w:lineRule="auto"/>
        <w:ind w:left="1219" w:hanging="1219"/>
        <w:jc w:val="both"/>
        <w:rPr>
          <w:rFonts w:asciiTheme="majorBidi" w:hAnsiTheme="majorBidi" w:cstheme="majorBidi"/>
          <w:b/>
          <w:bCs/>
          <w:color w:val="000000"/>
          <w:sz w:val="10"/>
          <w:szCs w:val="10"/>
          <w:rtl/>
        </w:rPr>
      </w:pPr>
    </w:p>
    <w:p w14:paraId="729ADC50" w14:textId="75472B64" w:rsidR="00E57F41" w:rsidRDefault="00E57F41" w:rsidP="00E57F41">
      <w:pPr>
        <w:spacing w:line="360" w:lineRule="auto"/>
        <w:ind w:left="1219" w:hanging="1219"/>
        <w:jc w:val="both"/>
        <w:rPr>
          <w:rFonts w:asciiTheme="majorBidi" w:hAnsiTheme="majorBidi" w:cstheme="majorBidi"/>
          <w:b/>
          <w:bCs/>
          <w:color w:val="000000"/>
          <w:sz w:val="10"/>
          <w:szCs w:val="10"/>
          <w:rtl/>
        </w:rPr>
      </w:pPr>
    </w:p>
    <w:p w14:paraId="46588DBE" w14:textId="115BF81C"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104A15B4" w14:textId="4ABF4C5D"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27E15A16" w14:textId="592BC317"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7EE81EB2" w14:textId="5A8DE28B"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1038D3A7" w14:textId="02586820"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149F4A1A" w14:textId="2FB776F7" w:rsidR="008541E1" w:rsidRDefault="008541E1" w:rsidP="00E57F41">
      <w:pPr>
        <w:spacing w:line="360" w:lineRule="auto"/>
        <w:ind w:left="1219" w:hanging="1219"/>
        <w:jc w:val="both"/>
        <w:rPr>
          <w:rFonts w:asciiTheme="majorBidi" w:hAnsiTheme="majorBidi" w:cstheme="majorBidi"/>
          <w:b/>
          <w:bCs/>
          <w:color w:val="000000"/>
          <w:sz w:val="10"/>
          <w:szCs w:val="10"/>
          <w:rtl/>
        </w:rPr>
      </w:pPr>
    </w:p>
    <w:p w14:paraId="2C5BA88A" w14:textId="77777777" w:rsidR="008541E1" w:rsidRPr="00040F89" w:rsidRDefault="008541E1" w:rsidP="00E57F41">
      <w:pPr>
        <w:spacing w:line="360" w:lineRule="auto"/>
        <w:ind w:left="1219" w:hanging="1219"/>
        <w:jc w:val="both"/>
        <w:rPr>
          <w:rFonts w:asciiTheme="majorBidi" w:hAnsiTheme="majorBidi" w:cstheme="majorBidi"/>
          <w:b/>
          <w:bCs/>
          <w:color w:val="000000"/>
          <w:sz w:val="10"/>
          <w:szCs w:val="10"/>
          <w:rtl/>
        </w:rPr>
      </w:pPr>
    </w:p>
    <w:p w14:paraId="3A02E96A" w14:textId="5CC86447" w:rsidR="00E57F41" w:rsidRPr="00040F89" w:rsidRDefault="00E57F41" w:rsidP="00AC1135">
      <w:pPr>
        <w:pStyle w:val="ListParagraph"/>
        <w:numPr>
          <w:ilvl w:val="0"/>
          <w:numId w:val="4"/>
        </w:numPr>
        <w:spacing w:line="360" w:lineRule="auto"/>
        <w:ind w:left="1376" w:hanging="926"/>
        <w:jc w:val="both"/>
        <w:rPr>
          <w:rFonts w:asciiTheme="majorBidi" w:hAnsiTheme="majorBidi" w:cstheme="majorBidi"/>
          <w:b/>
          <w:bCs/>
          <w:color w:val="000000"/>
          <w:szCs w:val="28"/>
          <w:rtl/>
        </w:rPr>
      </w:pPr>
      <w:r w:rsidRPr="00040F89">
        <w:rPr>
          <w:rFonts w:asciiTheme="majorBidi" w:hAnsiTheme="majorBidi" w:cstheme="majorBidi"/>
          <w:b/>
          <w:bCs/>
          <w:color w:val="000000"/>
          <w:szCs w:val="28"/>
          <w:rtl/>
        </w:rPr>
        <w:t>تعتبر البعثة منتهية حكماً بقرار من المحافظ إذا كان التقدير النهائي للموفد للحصول على الشهادة الجامعية الأولى عند تخرجه يقل عن جيد جداً.</w:t>
      </w:r>
    </w:p>
    <w:p w14:paraId="1D013624" w14:textId="77777777" w:rsidR="00F114B4" w:rsidRPr="00DB19FC" w:rsidRDefault="00F114B4" w:rsidP="00E57F41">
      <w:pPr>
        <w:spacing w:line="360" w:lineRule="auto"/>
        <w:ind w:left="1745" w:hanging="1701"/>
        <w:jc w:val="both"/>
        <w:rPr>
          <w:rFonts w:asciiTheme="majorBidi" w:hAnsiTheme="majorBidi" w:cstheme="majorBidi"/>
          <w:b/>
          <w:bCs/>
          <w:color w:val="000000"/>
          <w:sz w:val="10"/>
          <w:szCs w:val="10"/>
        </w:rPr>
      </w:pPr>
    </w:p>
    <w:p w14:paraId="5286D31A" w14:textId="65989903" w:rsidR="00E57F41" w:rsidRPr="00040F89" w:rsidRDefault="00E57F41" w:rsidP="00331446">
      <w:pPr>
        <w:pStyle w:val="ListParagraph"/>
        <w:numPr>
          <w:ilvl w:val="0"/>
          <w:numId w:val="4"/>
        </w:numPr>
        <w:spacing w:line="360" w:lineRule="auto"/>
        <w:jc w:val="both"/>
        <w:rPr>
          <w:rFonts w:asciiTheme="majorBidi" w:hAnsiTheme="majorBidi" w:cstheme="majorBidi"/>
          <w:b/>
          <w:bCs/>
          <w:color w:val="000000"/>
          <w:szCs w:val="28"/>
          <w:rtl/>
        </w:rPr>
      </w:pPr>
      <w:r w:rsidRPr="00040F89">
        <w:rPr>
          <w:rFonts w:asciiTheme="majorBidi" w:hAnsiTheme="majorBidi" w:cstheme="majorBidi"/>
          <w:b/>
          <w:bCs/>
          <w:color w:val="000000"/>
          <w:szCs w:val="28"/>
          <w:rtl/>
        </w:rPr>
        <w:t>أ) تنهى البعثة بقرار من المحافظ بناءً على توصية اللجنـة في أي من الحالات التالية: -</w:t>
      </w:r>
    </w:p>
    <w:p w14:paraId="195D65FD"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1- في حال لم يتمكن الموفد من استكمال الإجراءات اللازمة للالتحاق في الدراسة بالفصل الدراسي الذي يبدأ بعد صدور قرار ابتعاثه.</w:t>
      </w:r>
    </w:p>
    <w:p w14:paraId="2F1E50B6"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2-  إذا تخلف الموفد أو تأخر عن الالتحاق بالدراسة في الوقت المحدد لذلك أو إذا قطع بعثته دون تقديم عذر مقبول.</w:t>
      </w:r>
    </w:p>
    <w:p w14:paraId="390B19A1"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3-</w:t>
      </w:r>
      <w:r w:rsidRPr="00040F89">
        <w:rPr>
          <w:rFonts w:asciiTheme="majorBidi" w:hAnsiTheme="majorBidi" w:cstheme="majorBidi"/>
          <w:b/>
          <w:bCs/>
          <w:color w:val="000000"/>
          <w:sz w:val="28"/>
          <w:szCs w:val="28"/>
          <w:rtl/>
        </w:rPr>
        <w:tab/>
        <w:t>إذا غير الموفد موضوع دراسته أو أدخل أي تعديل عليه أو انتقل إلى مؤسسة تعليمية أو تدريبية أخرى غير التي أوفد إليها دون الحصول على موافقة المحافظ الخطية المسبقة على ذلك.</w:t>
      </w:r>
    </w:p>
    <w:p w14:paraId="79E30236"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4-  إذا صدر بحقه حكم مكتسب الدرجة القطعية بجناية أو بجنحة مخلة بالشرف أو الآداب أو الأخلاق العامة بما في ذلك جنحة إعطاء شيك بدون رصيد وما يماثلها.</w:t>
      </w:r>
    </w:p>
    <w:p w14:paraId="14D8D1D3"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5- ‌إذا تم فصله من الجامعة التي أوفد إليها.</w:t>
      </w:r>
    </w:p>
    <w:p w14:paraId="5CF63709" w14:textId="77777777" w:rsidR="00E57F41" w:rsidRPr="00040F89" w:rsidRDefault="00E57F41" w:rsidP="00E57F41">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6- إذا لم يحصل على المؤهل العلمي خلال مدة البعثة أو أي تمديد لها.</w:t>
      </w:r>
    </w:p>
    <w:p w14:paraId="6CAA34A0" w14:textId="77777777" w:rsidR="00E57F41" w:rsidRPr="00040F89" w:rsidRDefault="00E57F41" w:rsidP="0076594C">
      <w:pPr>
        <w:spacing w:line="360" w:lineRule="auto"/>
        <w:ind w:left="2170"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7- إذا قام بمخالفة مسلكية جسيمة وفق أحكام</w:t>
      </w:r>
      <w:r w:rsidR="0076594C" w:rsidRPr="00040F89">
        <w:rPr>
          <w:rFonts w:asciiTheme="majorBidi" w:hAnsiTheme="majorBidi" w:cstheme="majorBidi"/>
          <w:b/>
          <w:bCs/>
          <w:color w:val="000000"/>
          <w:sz w:val="28"/>
          <w:szCs w:val="28"/>
          <w:rtl/>
        </w:rPr>
        <w:t xml:space="preserve"> قواعد ضبط سلوك الموفدين وإجراءات التأديب المنصوص </w:t>
      </w:r>
      <w:r w:rsidR="00556F61" w:rsidRPr="00040F89">
        <w:rPr>
          <w:rFonts w:asciiTheme="majorBidi" w:hAnsiTheme="majorBidi" w:cstheme="majorBidi"/>
          <w:b/>
          <w:bCs/>
          <w:color w:val="000000"/>
          <w:sz w:val="28"/>
          <w:szCs w:val="28"/>
          <w:rtl/>
        </w:rPr>
        <w:t>عليها في التعليمات التطبيقية للبعثات العلمية الصادرة عن المجلس</w:t>
      </w:r>
      <w:r w:rsidRPr="00040F89">
        <w:rPr>
          <w:rFonts w:asciiTheme="majorBidi" w:hAnsiTheme="majorBidi" w:cstheme="majorBidi"/>
          <w:b/>
          <w:bCs/>
          <w:color w:val="000000"/>
          <w:sz w:val="28"/>
          <w:szCs w:val="28"/>
          <w:rtl/>
        </w:rPr>
        <w:t>.</w:t>
      </w:r>
    </w:p>
    <w:p w14:paraId="58B1CE97" w14:textId="77777777" w:rsidR="00E57F41" w:rsidRPr="00040F89" w:rsidRDefault="00E57F41" w:rsidP="00E57F41">
      <w:pPr>
        <w:tabs>
          <w:tab w:val="left" w:pos="1178"/>
        </w:tabs>
        <w:spacing w:line="360" w:lineRule="auto"/>
        <w:ind w:left="1786" w:right="74" w:hanging="465"/>
        <w:jc w:val="both"/>
        <w:rPr>
          <w:rFonts w:asciiTheme="majorBidi" w:hAnsiTheme="majorBidi" w:cstheme="majorBidi"/>
          <w:b/>
          <w:bCs/>
          <w:color w:val="000000"/>
          <w:sz w:val="10"/>
          <w:szCs w:val="10"/>
          <w:rtl/>
        </w:rPr>
      </w:pPr>
    </w:p>
    <w:p w14:paraId="384F696C" w14:textId="77777777" w:rsidR="00E57F41" w:rsidRPr="00040F89" w:rsidRDefault="00E57F41" w:rsidP="00E57F41">
      <w:pPr>
        <w:tabs>
          <w:tab w:val="left" w:pos="1178"/>
        </w:tabs>
        <w:spacing w:line="360" w:lineRule="auto"/>
        <w:ind w:left="1785" w:right="76" w:hanging="46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ب) مع مراعاة أحكام الفقرة (ج) من هذه المادة، إذا دلت النتائج الفصلية أو السنوية للموفد للحصول على الشهادة الجامعية الأولى على حصوله على تقدير يقل عن جيد جداً في نهاية الفصل الدراسي الرابع أو في نهاية السنة الدراسية الثانية أو أي فصل دراسي أو سنة دراسية بعد ذلك فيترتب عليه أن يقدم إلى المحافظ تقريراً خطياً يوضح فيه الأسباب التي أدت إلى حصوله على ذلك التقدير خلال مدة لا تزيد على شهر من تاريخ صدور النتائج فإذا لم يقتنع المحافظ بتلك الأسباب فله الحق في إنهاء البعثة.</w:t>
      </w:r>
    </w:p>
    <w:p w14:paraId="598C23A8" w14:textId="77777777" w:rsidR="00E57F41" w:rsidRPr="00040F89" w:rsidRDefault="00E57F41" w:rsidP="00E57F41">
      <w:pPr>
        <w:spacing w:line="360" w:lineRule="auto"/>
        <w:ind w:left="2170" w:hanging="952"/>
        <w:jc w:val="both"/>
        <w:rPr>
          <w:rFonts w:asciiTheme="majorBidi" w:hAnsiTheme="majorBidi" w:cstheme="majorBidi"/>
          <w:b/>
          <w:bCs/>
          <w:color w:val="000000"/>
          <w:sz w:val="10"/>
          <w:szCs w:val="10"/>
        </w:rPr>
      </w:pPr>
    </w:p>
    <w:p w14:paraId="7040D28C" w14:textId="77777777" w:rsidR="00230C02" w:rsidRPr="00040F89" w:rsidRDefault="00230C02" w:rsidP="00E57F41">
      <w:pPr>
        <w:spacing w:line="360" w:lineRule="auto"/>
        <w:ind w:left="2170" w:hanging="952"/>
        <w:jc w:val="both"/>
        <w:rPr>
          <w:rFonts w:asciiTheme="majorBidi" w:hAnsiTheme="majorBidi" w:cstheme="majorBidi"/>
          <w:b/>
          <w:bCs/>
          <w:color w:val="000000"/>
          <w:sz w:val="10"/>
          <w:szCs w:val="10"/>
          <w:rtl/>
        </w:rPr>
      </w:pPr>
    </w:p>
    <w:p w14:paraId="1998BB56" w14:textId="47762942" w:rsidR="00E57F41" w:rsidRPr="00040F89" w:rsidRDefault="00E57F41" w:rsidP="00E57F41">
      <w:pPr>
        <w:spacing w:line="360" w:lineRule="auto"/>
        <w:ind w:left="1745" w:hanging="425"/>
        <w:jc w:val="both"/>
        <w:rPr>
          <w:rFonts w:asciiTheme="majorBidi" w:hAnsiTheme="majorBidi" w:cstheme="majorBidi"/>
          <w:b/>
          <w:bCs/>
          <w:color w:val="000000"/>
          <w:sz w:val="28"/>
          <w:szCs w:val="28"/>
          <w:rtl/>
        </w:rPr>
      </w:pPr>
      <w:r w:rsidRPr="00040F89">
        <w:rPr>
          <w:rFonts w:asciiTheme="majorBidi" w:hAnsiTheme="majorBidi" w:cstheme="majorBidi"/>
          <w:b/>
          <w:bCs/>
          <w:color w:val="000000"/>
          <w:sz w:val="28"/>
          <w:szCs w:val="28"/>
          <w:rtl/>
        </w:rPr>
        <w:t>ج) إذا وجدت اللجنة في أي وقت من الأوقات خلال أي فصل دراسي أو سنة دراسية أن نتائج الموفد للحصول على الشهادة الجامعية الأولى لا تمكنه من الحصول على تقدير (جيد جداً) عند تخرجه، فعليها أن تنسب بإنهاء البعثة.</w:t>
      </w:r>
    </w:p>
    <w:p w14:paraId="1B199136" w14:textId="3EE47BFD" w:rsidR="006419BE" w:rsidRPr="00040F89" w:rsidRDefault="006419BE" w:rsidP="00E57F41">
      <w:pPr>
        <w:spacing w:line="360" w:lineRule="auto"/>
        <w:ind w:left="1745" w:hanging="425"/>
        <w:jc w:val="both"/>
        <w:rPr>
          <w:rFonts w:asciiTheme="majorBidi" w:hAnsiTheme="majorBidi" w:cstheme="majorBidi"/>
          <w:b/>
          <w:bCs/>
          <w:color w:val="000000"/>
          <w:sz w:val="28"/>
          <w:szCs w:val="28"/>
        </w:rPr>
      </w:pPr>
      <w:bookmarkStart w:id="0" w:name="_GoBack"/>
      <w:bookmarkEnd w:id="0"/>
    </w:p>
    <w:sectPr w:rsidR="006419BE" w:rsidRPr="00040F89" w:rsidSect="00040F89">
      <w:headerReference w:type="default" r:id="rId9"/>
      <w:footerReference w:type="default" r:id="rId10"/>
      <w:pgSz w:w="11906" w:h="16838"/>
      <w:pgMar w:top="709" w:right="1440" w:bottom="1135" w:left="144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534E8" w14:textId="77777777" w:rsidR="00CC7E6D" w:rsidRDefault="00CC7E6D" w:rsidP="00450273">
      <w:r>
        <w:separator/>
      </w:r>
    </w:p>
  </w:endnote>
  <w:endnote w:type="continuationSeparator" w:id="0">
    <w:p w14:paraId="0D892C7D" w14:textId="77777777" w:rsidR="00CC7E6D" w:rsidRDefault="00CC7E6D" w:rsidP="0045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348932"/>
      <w:docPartObj>
        <w:docPartGallery w:val="Page Numbers (Bottom of Page)"/>
        <w:docPartUnique/>
      </w:docPartObj>
    </w:sdtPr>
    <w:sdtEndPr/>
    <w:sdtContent>
      <w:sdt>
        <w:sdtPr>
          <w:id w:val="1712460240"/>
          <w:docPartObj>
            <w:docPartGallery w:val="Page Numbers (Top of Page)"/>
            <w:docPartUnique/>
          </w:docPartObj>
        </w:sdtPr>
        <w:sdtEndPr/>
        <w:sdtContent>
          <w:p w14:paraId="18B88D7D" w14:textId="16352240" w:rsidR="00040F89" w:rsidRDefault="00040F89" w:rsidP="00040F89">
            <w:pPr>
              <w:pStyle w:val="Footer"/>
              <w:bidi w:val="0"/>
              <w:jc w:val="center"/>
            </w:pPr>
            <w:r>
              <w:t xml:space="preserve">Page </w:t>
            </w:r>
            <w:r>
              <w:rPr>
                <w:b/>
                <w:bCs/>
              </w:rPr>
              <w:fldChar w:fldCharType="begin"/>
            </w:r>
            <w:r>
              <w:rPr>
                <w:b/>
                <w:bCs/>
              </w:rPr>
              <w:instrText xml:space="preserve"> PAGE </w:instrText>
            </w:r>
            <w:r>
              <w:rPr>
                <w:b/>
                <w:bCs/>
              </w:rPr>
              <w:fldChar w:fldCharType="separate"/>
            </w:r>
            <w:r w:rsidR="00271D03">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271D03">
              <w:rPr>
                <w:b/>
                <w:bCs/>
                <w:noProof/>
              </w:rPr>
              <w:t>7</w:t>
            </w:r>
            <w:r>
              <w:rPr>
                <w:b/>
                <w:bCs/>
              </w:rPr>
              <w:fldChar w:fldCharType="end"/>
            </w:r>
          </w:p>
        </w:sdtContent>
      </w:sdt>
    </w:sdtContent>
  </w:sdt>
  <w:p w14:paraId="4B73EB28" w14:textId="77777777" w:rsidR="00040F89" w:rsidRDefault="0004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F51B2" w14:textId="77777777" w:rsidR="00CC7E6D" w:rsidRDefault="00CC7E6D" w:rsidP="00450273">
      <w:r>
        <w:separator/>
      </w:r>
    </w:p>
  </w:footnote>
  <w:footnote w:type="continuationSeparator" w:id="0">
    <w:p w14:paraId="581AD413" w14:textId="77777777" w:rsidR="00CC7E6D" w:rsidRDefault="00CC7E6D" w:rsidP="0045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0544A" w14:textId="515154E2" w:rsidR="008541E1" w:rsidRPr="008541E1" w:rsidRDefault="008541E1" w:rsidP="00271D03">
    <w:pPr>
      <w:pStyle w:val="Header"/>
      <w:tabs>
        <w:tab w:val="clear" w:pos="8640"/>
        <w:tab w:val="right" w:pos="9026"/>
      </w:tabs>
      <w:rPr>
        <w:b/>
        <w:bCs/>
        <w:color w:val="0000FF"/>
        <w:sz w:val="28"/>
        <w:szCs w:val="28"/>
        <w:lang w:bidi="ar-JO"/>
      </w:rPr>
    </w:pPr>
    <w:r w:rsidRPr="008541E1">
      <w:rPr>
        <w:rFonts w:hint="cs"/>
        <w:b/>
        <w:bCs/>
        <w:color w:val="0000FF"/>
        <w:sz w:val="28"/>
        <w:szCs w:val="28"/>
        <w:rtl/>
        <w:lang w:bidi="ar-JO"/>
      </w:rPr>
      <w:t xml:space="preserve">البنك المركزي الأردني                                                                                        </w:t>
    </w:r>
    <w:r w:rsidR="005F445C">
      <w:rPr>
        <w:rFonts w:hint="cs"/>
        <w:b/>
        <w:bCs/>
        <w:color w:val="0000FF"/>
        <w:sz w:val="28"/>
        <w:szCs w:val="28"/>
        <w:rtl/>
        <w:lang w:bidi="ar-JO"/>
      </w:rPr>
      <w:t>202</w:t>
    </w:r>
    <w:r w:rsidR="00271D03">
      <w:rPr>
        <w:rFonts w:hint="cs"/>
        <w:b/>
        <w:bCs/>
        <w:color w:val="0000FF"/>
        <w:sz w:val="28"/>
        <w:szCs w:val="28"/>
        <w:rtl/>
        <w:lang w:bidi="ar-JO"/>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88B"/>
    <w:multiLevelType w:val="hybridMultilevel"/>
    <w:tmpl w:val="2C1ED98E"/>
    <w:lvl w:ilvl="0" w:tplc="DFE02D74">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C116839"/>
    <w:multiLevelType w:val="hybridMultilevel"/>
    <w:tmpl w:val="F6BAFA5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1E556C5"/>
    <w:multiLevelType w:val="hybridMultilevel"/>
    <w:tmpl w:val="0FE2D076"/>
    <w:lvl w:ilvl="0" w:tplc="3C7837AC">
      <w:start w:val="1"/>
      <w:numFmt w:val="decimal"/>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 w15:restartNumberingAfterBreak="0">
    <w:nsid w:val="40E37E4C"/>
    <w:multiLevelType w:val="hybridMultilevel"/>
    <w:tmpl w:val="B5400FB2"/>
    <w:lvl w:ilvl="0" w:tplc="718EDB82">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20DCF"/>
    <w:multiLevelType w:val="hybridMultilevel"/>
    <w:tmpl w:val="004E257E"/>
    <w:lvl w:ilvl="0" w:tplc="D0CA7432">
      <w:start w:val="6"/>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5" w15:restartNumberingAfterBreak="0">
    <w:nsid w:val="5A28029D"/>
    <w:multiLevelType w:val="hybridMultilevel"/>
    <w:tmpl w:val="69DEF15A"/>
    <w:lvl w:ilvl="0" w:tplc="A0BE3908">
      <w:start w:val="1"/>
      <w:numFmt w:val="arabicAbjad"/>
      <w:lvlText w:val="%1-"/>
      <w:lvlJc w:val="center"/>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60427DC5"/>
    <w:multiLevelType w:val="hybridMultilevel"/>
    <w:tmpl w:val="7796306C"/>
    <w:lvl w:ilvl="0" w:tplc="268C48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78D31FF"/>
    <w:multiLevelType w:val="hybridMultilevel"/>
    <w:tmpl w:val="A7E48516"/>
    <w:lvl w:ilvl="0" w:tplc="A0BE3908">
      <w:start w:val="1"/>
      <w:numFmt w:val="arabicAbjad"/>
      <w:lvlText w:val="%1-"/>
      <w:lvlJc w:val="center"/>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A431C9B"/>
    <w:multiLevelType w:val="hybridMultilevel"/>
    <w:tmpl w:val="1ED0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90893"/>
    <w:multiLevelType w:val="hybridMultilevel"/>
    <w:tmpl w:val="2922853A"/>
    <w:lvl w:ilvl="0" w:tplc="7A4C2F6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1"/>
  </w:num>
  <w:num w:numId="5">
    <w:abstractNumId w:val="3"/>
  </w:num>
  <w:num w:numId="6">
    <w:abstractNumId w:val="6"/>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10"/>
    <w:rsid w:val="00001CE0"/>
    <w:rsid w:val="00002172"/>
    <w:rsid w:val="0000246F"/>
    <w:rsid w:val="00003368"/>
    <w:rsid w:val="00004522"/>
    <w:rsid w:val="000066CC"/>
    <w:rsid w:val="00007C11"/>
    <w:rsid w:val="00010F43"/>
    <w:rsid w:val="00011214"/>
    <w:rsid w:val="0001206E"/>
    <w:rsid w:val="000120A1"/>
    <w:rsid w:val="000136F5"/>
    <w:rsid w:val="000147A7"/>
    <w:rsid w:val="000152E0"/>
    <w:rsid w:val="00016A82"/>
    <w:rsid w:val="00017FBF"/>
    <w:rsid w:val="00022B29"/>
    <w:rsid w:val="0002310D"/>
    <w:rsid w:val="00023C03"/>
    <w:rsid w:val="00023E54"/>
    <w:rsid w:val="00024D37"/>
    <w:rsid w:val="00024E75"/>
    <w:rsid w:val="0002559F"/>
    <w:rsid w:val="00026F03"/>
    <w:rsid w:val="00027040"/>
    <w:rsid w:val="0002715F"/>
    <w:rsid w:val="000275AC"/>
    <w:rsid w:val="00027D54"/>
    <w:rsid w:val="000302E4"/>
    <w:rsid w:val="00031D8F"/>
    <w:rsid w:val="00033217"/>
    <w:rsid w:val="000335D6"/>
    <w:rsid w:val="00033757"/>
    <w:rsid w:val="00033FFA"/>
    <w:rsid w:val="00037CD9"/>
    <w:rsid w:val="00037FA1"/>
    <w:rsid w:val="00037FD8"/>
    <w:rsid w:val="0004036E"/>
    <w:rsid w:val="00040BCD"/>
    <w:rsid w:val="00040F89"/>
    <w:rsid w:val="0004126B"/>
    <w:rsid w:val="0004132C"/>
    <w:rsid w:val="00042483"/>
    <w:rsid w:val="00042FB1"/>
    <w:rsid w:val="00043A39"/>
    <w:rsid w:val="00043A71"/>
    <w:rsid w:val="00043E74"/>
    <w:rsid w:val="00043EF3"/>
    <w:rsid w:val="00045524"/>
    <w:rsid w:val="000455C9"/>
    <w:rsid w:val="00047192"/>
    <w:rsid w:val="00047485"/>
    <w:rsid w:val="00047DC0"/>
    <w:rsid w:val="00051E5E"/>
    <w:rsid w:val="00052DBF"/>
    <w:rsid w:val="00054034"/>
    <w:rsid w:val="000552ED"/>
    <w:rsid w:val="00055CFE"/>
    <w:rsid w:val="0005623C"/>
    <w:rsid w:val="0006086D"/>
    <w:rsid w:val="00061253"/>
    <w:rsid w:val="00061993"/>
    <w:rsid w:val="000626A7"/>
    <w:rsid w:val="00062784"/>
    <w:rsid w:val="00062F47"/>
    <w:rsid w:val="00063004"/>
    <w:rsid w:val="00063C14"/>
    <w:rsid w:val="00064B33"/>
    <w:rsid w:val="00066610"/>
    <w:rsid w:val="000668A4"/>
    <w:rsid w:val="000672E7"/>
    <w:rsid w:val="00067593"/>
    <w:rsid w:val="000702A9"/>
    <w:rsid w:val="000710C7"/>
    <w:rsid w:val="00075377"/>
    <w:rsid w:val="0007538F"/>
    <w:rsid w:val="000753B9"/>
    <w:rsid w:val="00075674"/>
    <w:rsid w:val="000757B3"/>
    <w:rsid w:val="0007623F"/>
    <w:rsid w:val="00076310"/>
    <w:rsid w:val="00076DC0"/>
    <w:rsid w:val="0007758D"/>
    <w:rsid w:val="00080A6B"/>
    <w:rsid w:val="00080B1A"/>
    <w:rsid w:val="00081FBF"/>
    <w:rsid w:val="00082769"/>
    <w:rsid w:val="0008285C"/>
    <w:rsid w:val="00082EA0"/>
    <w:rsid w:val="00082F0E"/>
    <w:rsid w:val="00083749"/>
    <w:rsid w:val="0008499E"/>
    <w:rsid w:val="000851ED"/>
    <w:rsid w:val="0008557A"/>
    <w:rsid w:val="00085E83"/>
    <w:rsid w:val="00085F7A"/>
    <w:rsid w:val="00086DB7"/>
    <w:rsid w:val="00086DC9"/>
    <w:rsid w:val="00087047"/>
    <w:rsid w:val="00087156"/>
    <w:rsid w:val="000872DB"/>
    <w:rsid w:val="000877FA"/>
    <w:rsid w:val="00090120"/>
    <w:rsid w:val="00090469"/>
    <w:rsid w:val="0009064A"/>
    <w:rsid w:val="00091894"/>
    <w:rsid w:val="00091DAF"/>
    <w:rsid w:val="00093072"/>
    <w:rsid w:val="000932B5"/>
    <w:rsid w:val="000933E4"/>
    <w:rsid w:val="000934F1"/>
    <w:rsid w:val="00094D97"/>
    <w:rsid w:val="00096F8B"/>
    <w:rsid w:val="000A06BF"/>
    <w:rsid w:val="000A1308"/>
    <w:rsid w:val="000A1477"/>
    <w:rsid w:val="000A166C"/>
    <w:rsid w:val="000A292D"/>
    <w:rsid w:val="000A29AD"/>
    <w:rsid w:val="000A3206"/>
    <w:rsid w:val="000A3A6A"/>
    <w:rsid w:val="000A3E35"/>
    <w:rsid w:val="000A48D5"/>
    <w:rsid w:val="000A59C5"/>
    <w:rsid w:val="000A5CC1"/>
    <w:rsid w:val="000B07D8"/>
    <w:rsid w:val="000B13FF"/>
    <w:rsid w:val="000B17A4"/>
    <w:rsid w:val="000B275A"/>
    <w:rsid w:val="000B2B26"/>
    <w:rsid w:val="000B2E27"/>
    <w:rsid w:val="000B6045"/>
    <w:rsid w:val="000B6CBE"/>
    <w:rsid w:val="000C04B7"/>
    <w:rsid w:val="000C0BEC"/>
    <w:rsid w:val="000C146D"/>
    <w:rsid w:val="000C173F"/>
    <w:rsid w:val="000C19A8"/>
    <w:rsid w:val="000C1CA7"/>
    <w:rsid w:val="000C360A"/>
    <w:rsid w:val="000C37FC"/>
    <w:rsid w:val="000C4838"/>
    <w:rsid w:val="000C59A8"/>
    <w:rsid w:val="000C5E96"/>
    <w:rsid w:val="000C6632"/>
    <w:rsid w:val="000C6EF5"/>
    <w:rsid w:val="000C7E51"/>
    <w:rsid w:val="000D0AD7"/>
    <w:rsid w:val="000D0DE3"/>
    <w:rsid w:val="000D0E70"/>
    <w:rsid w:val="000D103B"/>
    <w:rsid w:val="000D1CAA"/>
    <w:rsid w:val="000D2DC5"/>
    <w:rsid w:val="000D3421"/>
    <w:rsid w:val="000D37D3"/>
    <w:rsid w:val="000D4424"/>
    <w:rsid w:val="000E007F"/>
    <w:rsid w:val="000E1132"/>
    <w:rsid w:val="000E1218"/>
    <w:rsid w:val="000E1CE6"/>
    <w:rsid w:val="000E38B1"/>
    <w:rsid w:val="000E3FB0"/>
    <w:rsid w:val="000E4144"/>
    <w:rsid w:val="000E44B6"/>
    <w:rsid w:val="000E4B63"/>
    <w:rsid w:val="000E5623"/>
    <w:rsid w:val="000E64E2"/>
    <w:rsid w:val="000E6BC6"/>
    <w:rsid w:val="000E6F29"/>
    <w:rsid w:val="000E7CA1"/>
    <w:rsid w:val="000F210A"/>
    <w:rsid w:val="000F229B"/>
    <w:rsid w:val="000F2595"/>
    <w:rsid w:val="000F61B1"/>
    <w:rsid w:val="000F621B"/>
    <w:rsid w:val="000F67CF"/>
    <w:rsid w:val="001006F4"/>
    <w:rsid w:val="001025AB"/>
    <w:rsid w:val="00102876"/>
    <w:rsid w:val="0010355D"/>
    <w:rsid w:val="00103E90"/>
    <w:rsid w:val="001041DF"/>
    <w:rsid w:val="001047CF"/>
    <w:rsid w:val="00105D47"/>
    <w:rsid w:val="00106868"/>
    <w:rsid w:val="001069A0"/>
    <w:rsid w:val="00106D36"/>
    <w:rsid w:val="001073C9"/>
    <w:rsid w:val="00111074"/>
    <w:rsid w:val="001125D3"/>
    <w:rsid w:val="0011291E"/>
    <w:rsid w:val="00112F16"/>
    <w:rsid w:val="001145A2"/>
    <w:rsid w:val="001146D6"/>
    <w:rsid w:val="00114F94"/>
    <w:rsid w:val="00117024"/>
    <w:rsid w:val="001203BC"/>
    <w:rsid w:val="00120A9D"/>
    <w:rsid w:val="00120C2D"/>
    <w:rsid w:val="00121314"/>
    <w:rsid w:val="00121913"/>
    <w:rsid w:val="00122578"/>
    <w:rsid w:val="00122B4B"/>
    <w:rsid w:val="001235EA"/>
    <w:rsid w:val="001236A7"/>
    <w:rsid w:val="00124330"/>
    <w:rsid w:val="001248C2"/>
    <w:rsid w:val="00124AB6"/>
    <w:rsid w:val="001253AD"/>
    <w:rsid w:val="00125FEB"/>
    <w:rsid w:val="001261BE"/>
    <w:rsid w:val="001267FC"/>
    <w:rsid w:val="001269C0"/>
    <w:rsid w:val="00131288"/>
    <w:rsid w:val="0013175B"/>
    <w:rsid w:val="0013209C"/>
    <w:rsid w:val="001331F0"/>
    <w:rsid w:val="001348E4"/>
    <w:rsid w:val="00135C18"/>
    <w:rsid w:val="00135D51"/>
    <w:rsid w:val="00135F66"/>
    <w:rsid w:val="00137491"/>
    <w:rsid w:val="00137D48"/>
    <w:rsid w:val="001410F3"/>
    <w:rsid w:val="00141835"/>
    <w:rsid w:val="001419B4"/>
    <w:rsid w:val="00142DE4"/>
    <w:rsid w:val="001442EB"/>
    <w:rsid w:val="00144852"/>
    <w:rsid w:val="00145F9C"/>
    <w:rsid w:val="001500E7"/>
    <w:rsid w:val="00151568"/>
    <w:rsid w:val="0015234C"/>
    <w:rsid w:val="00153137"/>
    <w:rsid w:val="00153152"/>
    <w:rsid w:val="00154BC7"/>
    <w:rsid w:val="00156CDD"/>
    <w:rsid w:val="0015799C"/>
    <w:rsid w:val="00160B71"/>
    <w:rsid w:val="00160DCE"/>
    <w:rsid w:val="0016241D"/>
    <w:rsid w:val="00162F73"/>
    <w:rsid w:val="001639EF"/>
    <w:rsid w:val="00163FEB"/>
    <w:rsid w:val="001654D8"/>
    <w:rsid w:val="00165611"/>
    <w:rsid w:val="001657BC"/>
    <w:rsid w:val="00165DB4"/>
    <w:rsid w:val="00165E5C"/>
    <w:rsid w:val="001667FE"/>
    <w:rsid w:val="00166B54"/>
    <w:rsid w:val="00166DE6"/>
    <w:rsid w:val="001678FC"/>
    <w:rsid w:val="00167C5B"/>
    <w:rsid w:val="0017033D"/>
    <w:rsid w:val="0017106C"/>
    <w:rsid w:val="001716FD"/>
    <w:rsid w:val="00171CDD"/>
    <w:rsid w:val="00171E90"/>
    <w:rsid w:val="001728E4"/>
    <w:rsid w:val="00172B29"/>
    <w:rsid w:val="00172EBB"/>
    <w:rsid w:val="00172F27"/>
    <w:rsid w:val="00175064"/>
    <w:rsid w:val="00176980"/>
    <w:rsid w:val="00177ABE"/>
    <w:rsid w:val="00177CDC"/>
    <w:rsid w:val="001801A8"/>
    <w:rsid w:val="00181CD1"/>
    <w:rsid w:val="00181EA3"/>
    <w:rsid w:val="00182475"/>
    <w:rsid w:val="00182EBD"/>
    <w:rsid w:val="00183C23"/>
    <w:rsid w:val="00183D82"/>
    <w:rsid w:val="00185623"/>
    <w:rsid w:val="001856F1"/>
    <w:rsid w:val="001873DC"/>
    <w:rsid w:val="00190569"/>
    <w:rsid w:val="0019102C"/>
    <w:rsid w:val="001913EC"/>
    <w:rsid w:val="00194686"/>
    <w:rsid w:val="00197179"/>
    <w:rsid w:val="001A0050"/>
    <w:rsid w:val="001A01F1"/>
    <w:rsid w:val="001A0693"/>
    <w:rsid w:val="001A155A"/>
    <w:rsid w:val="001A2234"/>
    <w:rsid w:val="001A2641"/>
    <w:rsid w:val="001A2F56"/>
    <w:rsid w:val="001A3B54"/>
    <w:rsid w:val="001A453F"/>
    <w:rsid w:val="001A4CB1"/>
    <w:rsid w:val="001A5837"/>
    <w:rsid w:val="001A688A"/>
    <w:rsid w:val="001A6ECE"/>
    <w:rsid w:val="001B07B6"/>
    <w:rsid w:val="001B1782"/>
    <w:rsid w:val="001B193B"/>
    <w:rsid w:val="001B2891"/>
    <w:rsid w:val="001B2F09"/>
    <w:rsid w:val="001B2F51"/>
    <w:rsid w:val="001B3499"/>
    <w:rsid w:val="001B4DA2"/>
    <w:rsid w:val="001B56CE"/>
    <w:rsid w:val="001B6349"/>
    <w:rsid w:val="001B70A0"/>
    <w:rsid w:val="001B721E"/>
    <w:rsid w:val="001B742C"/>
    <w:rsid w:val="001B7FD6"/>
    <w:rsid w:val="001C01AB"/>
    <w:rsid w:val="001C0951"/>
    <w:rsid w:val="001C0C2D"/>
    <w:rsid w:val="001C0CD0"/>
    <w:rsid w:val="001C116D"/>
    <w:rsid w:val="001C13D3"/>
    <w:rsid w:val="001C25B5"/>
    <w:rsid w:val="001C3039"/>
    <w:rsid w:val="001C5622"/>
    <w:rsid w:val="001C56C0"/>
    <w:rsid w:val="001C5A77"/>
    <w:rsid w:val="001C76CD"/>
    <w:rsid w:val="001D0C94"/>
    <w:rsid w:val="001D0DE0"/>
    <w:rsid w:val="001D1347"/>
    <w:rsid w:val="001D210E"/>
    <w:rsid w:val="001D5655"/>
    <w:rsid w:val="001D76B0"/>
    <w:rsid w:val="001E15AD"/>
    <w:rsid w:val="001E34EC"/>
    <w:rsid w:val="001E35EB"/>
    <w:rsid w:val="001E3751"/>
    <w:rsid w:val="001E38AE"/>
    <w:rsid w:val="001E3EC8"/>
    <w:rsid w:val="001E5A28"/>
    <w:rsid w:val="001E71E7"/>
    <w:rsid w:val="001E72C9"/>
    <w:rsid w:val="001F2642"/>
    <w:rsid w:val="001F2AF0"/>
    <w:rsid w:val="001F37BA"/>
    <w:rsid w:val="001F396B"/>
    <w:rsid w:val="001F61AC"/>
    <w:rsid w:val="001F6FAD"/>
    <w:rsid w:val="00200164"/>
    <w:rsid w:val="00203E58"/>
    <w:rsid w:val="00204B78"/>
    <w:rsid w:val="00204CDB"/>
    <w:rsid w:val="002056C7"/>
    <w:rsid w:val="002061E0"/>
    <w:rsid w:val="00207104"/>
    <w:rsid w:val="002075FF"/>
    <w:rsid w:val="00210CF2"/>
    <w:rsid w:val="00211C11"/>
    <w:rsid w:val="00212CBE"/>
    <w:rsid w:val="00213F83"/>
    <w:rsid w:val="00213FB0"/>
    <w:rsid w:val="00214017"/>
    <w:rsid w:val="002156F0"/>
    <w:rsid w:val="00215D78"/>
    <w:rsid w:val="0021688D"/>
    <w:rsid w:val="00216F21"/>
    <w:rsid w:val="00217333"/>
    <w:rsid w:val="00217857"/>
    <w:rsid w:val="00220868"/>
    <w:rsid w:val="0022095A"/>
    <w:rsid w:val="00221A93"/>
    <w:rsid w:val="00222142"/>
    <w:rsid w:val="00222788"/>
    <w:rsid w:val="00222FBC"/>
    <w:rsid w:val="00224869"/>
    <w:rsid w:val="00225CC4"/>
    <w:rsid w:val="00227EC9"/>
    <w:rsid w:val="00230C02"/>
    <w:rsid w:val="0023168B"/>
    <w:rsid w:val="00231804"/>
    <w:rsid w:val="00231B12"/>
    <w:rsid w:val="00232B8C"/>
    <w:rsid w:val="00233054"/>
    <w:rsid w:val="00233913"/>
    <w:rsid w:val="00233B41"/>
    <w:rsid w:val="00234040"/>
    <w:rsid w:val="0023455F"/>
    <w:rsid w:val="00234846"/>
    <w:rsid w:val="002356E8"/>
    <w:rsid w:val="00237BAD"/>
    <w:rsid w:val="00240334"/>
    <w:rsid w:val="002403F7"/>
    <w:rsid w:val="002407BC"/>
    <w:rsid w:val="00240A0C"/>
    <w:rsid w:val="00240A62"/>
    <w:rsid w:val="00240F96"/>
    <w:rsid w:val="002420D8"/>
    <w:rsid w:val="00244CFE"/>
    <w:rsid w:val="00246030"/>
    <w:rsid w:val="00246996"/>
    <w:rsid w:val="0024760C"/>
    <w:rsid w:val="00250A13"/>
    <w:rsid w:val="00251A56"/>
    <w:rsid w:val="002526F9"/>
    <w:rsid w:val="00252796"/>
    <w:rsid w:val="002530CC"/>
    <w:rsid w:val="002536B1"/>
    <w:rsid w:val="00253E2D"/>
    <w:rsid w:val="00254360"/>
    <w:rsid w:val="0025444D"/>
    <w:rsid w:val="002554E8"/>
    <w:rsid w:val="00256D58"/>
    <w:rsid w:val="00257551"/>
    <w:rsid w:val="00257B18"/>
    <w:rsid w:val="00257CE8"/>
    <w:rsid w:val="00260503"/>
    <w:rsid w:val="00261EF6"/>
    <w:rsid w:val="00262CD2"/>
    <w:rsid w:val="00263E76"/>
    <w:rsid w:val="00264DE0"/>
    <w:rsid w:val="00271D03"/>
    <w:rsid w:val="00272492"/>
    <w:rsid w:val="00273AFA"/>
    <w:rsid w:val="00275248"/>
    <w:rsid w:val="002753D6"/>
    <w:rsid w:val="0027580D"/>
    <w:rsid w:val="002758ED"/>
    <w:rsid w:val="00277F6A"/>
    <w:rsid w:val="00280809"/>
    <w:rsid w:val="00280C13"/>
    <w:rsid w:val="00282166"/>
    <w:rsid w:val="002835E2"/>
    <w:rsid w:val="00283A79"/>
    <w:rsid w:val="0028403F"/>
    <w:rsid w:val="002840E4"/>
    <w:rsid w:val="0028460C"/>
    <w:rsid w:val="00284BA1"/>
    <w:rsid w:val="0028701C"/>
    <w:rsid w:val="002901DF"/>
    <w:rsid w:val="00290696"/>
    <w:rsid w:val="00290FD9"/>
    <w:rsid w:val="00294CD6"/>
    <w:rsid w:val="00295436"/>
    <w:rsid w:val="00296A28"/>
    <w:rsid w:val="00296CA9"/>
    <w:rsid w:val="00297312"/>
    <w:rsid w:val="00297E90"/>
    <w:rsid w:val="002A096C"/>
    <w:rsid w:val="002A0EF5"/>
    <w:rsid w:val="002A176F"/>
    <w:rsid w:val="002A1895"/>
    <w:rsid w:val="002A1C3B"/>
    <w:rsid w:val="002A4E63"/>
    <w:rsid w:val="002A534A"/>
    <w:rsid w:val="002A54D9"/>
    <w:rsid w:val="002A6311"/>
    <w:rsid w:val="002A6682"/>
    <w:rsid w:val="002A6CE0"/>
    <w:rsid w:val="002A7878"/>
    <w:rsid w:val="002B0738"/>
    <w:rsid w:val="002B1B2F"/>
    <w:rsid w:val="002B2576"/>
    <w:rsid w:val="002B4ACC"/>
    <w:rsid w:val="002B4BF9"/>
    <w:rsid w:val="002B5A88"/>
    <w:rsid w:val="002B7A15"/>
    <w:rsid w:val="002B7D14"/>
    <w:rsid w:val="002C09FB"/>
    <w:rsid w:val="002C0A96"/>
    <w:rsid w:val="002C1345"/>
    <w:rsid w:val="002C1D40"/>
    <w:rsid w:val="002C26E2"/>
    <w:rsid w:val="002C343D"/>
    <w:rsid w:val="002C4F71"/>
    <w:rsid w:val="002C50EE"/>
    <w:rsid w:val="002C59EB"/>
    <w:rsid w:val="002C5B17"/>
    <w:rsid w:val="002C636D"/>
    <w:rsid w:val="002C6EED"/>
    <w:rsid w:val="002C700F"/>
    <w:rsid w:val="002C7907"/>
    <w:rsid w:val="002C7AC6"/>
    <w:rsid w:val="002D02E4"/>
    <w:rsid w:val="002D1ADC"/>
    <w:rsid w:val="002D1D97"/>
    <w:rsid w:val="002D28CC"/>
    <w:rsid w:val="002D3224"/>
    <w:rsid w:val="002D47AE"/>
    <w:rsid w:val="002D546C"/>
    <w:rsid w:val="002D54E1"/>
    <w:rsid w:val="002D5CF1"/>
    <w:rsid w:val="002D7053"/>
    <w:rsid w:val="002D7975"/>
    <w:rsid w:val="002E010E"/>
    <w:rsid w:val="002E02CC"/>
    <w:rsid w:val="002E0898"/>
    <w:rsid w:val="002E0C28"/>
    <w:rsid w:val="002E0D6F"/>
    <w:rsid w:val="002E0F9D"/>
    <w:rsid w:val="002E157A"/>
    <w:rsid w:val="002E1AFC"/>
    <w:rsid w:val="002E2B4B"/>
    <w:rsid w:val="002E2BCD"/>
    <w:rsid w:val="002E2BD8"/>
    <w:rsid w:val="002E3B03"/>
    <w:rsid w:val="002E3FA8"/>
    <w:rsid w:val="002E485D"/>
    <w:rsid w:val="002E4C47"/>
    <w:rsid w:val="002E5961"/>
    <w:rsid w:val="002E6EFA"/>
    <w:rsid w:val="002E7021"/>
    <w:rsid w:val="002E7471"/>
    <w:rsid w:val="002E7CCC"/>
    <w:rsid w:val="002F065A"/>
    <w:rsid w:val="002F0BA1"/>
    <w:rsid w:val="002F0BAE"/>
    <w:rsid w:val="002F1867"/>
    <w:rsid w:val="002F1A11"/>
    <w:rsid w:val="002F1E73"/>
    <w:rsid w:val="002F296F"/>
    <w:rsid w:val="002F2ED5"/>
    <w:rsid w:val="002F452D"/>
    <w:rsid w:val="002F4AB5"/>
    <w:rsid w:val="002F4E05"/>
    <w:rsid w:val="002F4EF7"/>
    <w:rsid w:val="003003F9"/>
    <w:rsid w:val="00300571"/>
    <w:rsid w:val="003007F7"/>
    <w:rsid w:val="003021F8"/>
    <w:rsid w:val="00302BDC"/>
    <w:rsid w:val="00302CBE"/>
    <w:rsid w:val="00302FC9"/>
    <w:rsid w:val="00303D91"/>
    <w:rsid w:val="0030433F"/>
    <w:rsid w:val="00304D6E"/>
    <w:rsid w:val="00305440"/>
    <w:rsid w:val="0030616C"/>
    <w:rsid w:val="0030652A"/>
    <w:rsid w:val="003066ED"/>
    <w:rsid w:val="003068C4"/>
    <w:rsid w:val="00306C9E"/>
    <w:rsid w:val="00307611"/>
    <w:rsid w:val="00310655"/>
    <w:rsid w:val="00310D43"/>
    <w:rsid w:val="00311B1D"/>
    <w:rsid w:val="00312579"/>
    <w:rsid w:val="00312D31"/>
    <w:rsid w:val="00315849"/>
    <w:rsid w:val="00315A96"/>
    <w:rsid w:val="00316655"/>
    <w:rsid w:val="00317364"/>
    <w:rsid w:val="003218B8"/>
    <w:rsid w:val="00321E26"/>
    <w:rsid w:val="0032278D"/>
    <w:rsid w:val="00325D5F"/>
    <w:rsid w:val="00326738"/>
    <w:rsid w:val="00330464"/>
    <w:rsid w:val="00331446"/>
    <w:rsid w:val="00331B96"/>
    <w:rsid w:val="00332685"/>
    <w:rsid w:val="00332A2C"/>
    <w:rsid w:val="00333AB3"/>
    <w:rsid w:val="00334B98"/>
    <w:rsid w:val="00335B41"/>
    <w:rsid w:val="00337827"/>
    <w:rsid w:val="003400EF"/>
    <w:rsid w:val="003409BE"/>
    <w:rsid w:val="003412D9"/>
    <w:rsid w:val="003426F6"/>
    <w:rsid w:val="00343EB8"/>
    <w:rsid w:val="00344009"/>
    <w:rsid w:val="00344DBB"/>
    <w:rsid w:val="00345614"/>
    <w:rsid w:val="003457AC"/>
    <w:rsid w:val="00346F89"/>
    <w:rsid w:val="003472D8"/>
    <w:rsid w:val="00347D44"/>
    <w:rsid w:val="00352002"/>
    <w:rsid w:val="00352050"/>
    <w:rsid w:val="003520F6"/>
    <w:rsid w:val="00352B62"/>
    <w:rsid w:val="0035307A"/>
    <w:rsid w:val="003531EA"/>
    <w:rsid w:val="00356548"/>
    <w:rsid w:val="00357EB1"/>
    <w:rsid w:val="0036037F"/>
    <w:rsid w:val="00360466"/>
    <w:rsid w:val="00361949"/>
    <w:rsid w:val="00363554"/>
    <w:rsid w:val="0036404E"/>
    <w:rsid w:val="00364401"/>
    <w:rsid w:val="0036468F"/>
    <w:rsid w:val="00364A0E"/>
    <w:rsid w:val="00366315"/>
    <w:rsid w:val="0036660E"/>
    <w:rsid w:val="003672FB"/>
    <w:rsid w:val="00367DB0"/>
    <w:rsid w:val="00371678"/>
    <w:rsid w:val="00371F8D"/>
    <w:rsid w:val="00374424"/>
    <w:rsid w:val="00374F41"/>
    <w:rsid w:val="00377189"/>
    <w:rsid w:val="003774E6"/>
    <w:rsid w:val="003778A9"/>
    <w:rsid w:val="00377B3C"/>
    <w:rsid w:val="00381F57"/>
    <w:rsid w:val="00382E7C"/>
    <w:rsid w:val="00382FC9"/>
    <w:rsid w:val="003833EF"/>
    <w:rsid w:val="00383AE9"/>
    <w:rsid w:val="00383FC8"/>
    <w:rsid w:val="003842AF"/>
    <w:rsid w:val="00384B6A"/>
    <w:rsid w:val="00385E7E"/>
    <w:rsid w:val="00390FB0"/>
    <w:rsid w:val="00393F15"/>
    <w:rsid w:val="003943BE"/>
    <w:rsid w:val="003945DA"/>
    <w:rsid w:val="0039483B"/>
    <w:rsid w:val="00394BEC"/>
    <w:rsid w:val="00394CB0"/>
    <w:rsid w:val="00395839"/>
    <w:rsid w:val="00395A69"/>
    <w:rsid w:val="0039687D"/>
    <w:rsid w:val="00396F8E"/>
    <w:rsid w:val="003970A6"/>
    <w:rsid w:val="003A1B19"/>
    <w:rsid w:val="003A27DD"/>
    <w:rsid w:val="003A2E5A"/>
    <w:rsid w:val="003A3BFB"/>
    <w:rsid w:val="003A6AF0"/>
    <w:rsid w:val="003A6F40"/>
    <w:rsid w:val="003A7434"/>
    <w:rsid w:val="003B025C"/>
    <w:rsid w:val="003B0C09"/>
    <w:rsid w:val="003B0C2B"/>
    <w:rsid w:val="003B1B30"/>
    <w:rsid w:val="003B1EF8"/>
    <w:rsid w:val="003B20F0"/>
    <w:rsid w:val="003B2C37"/>
    <w:rsid w:val="003B35BB"/>
    <w:rsid w:val="003B3A36"/>
    <w:rsid w:val="003B424F"/>
    <w:rsid w:val="003B54F8"/>
    <w:rsid w:val="003B599D"/>
    <w:rsid w:val="003B656C"/>
    <w:rsid w:val="003B6BFB"/>
    <w:rsid w:val="003C0C26"/>
    <w:rsid w:val="003C1425"/>
    <w:rsid w:val="003C1E0E"/>
    <w:rsid w:val="003C2545"/>
    <w:rsid w:val="003C3096"/>
    <w:rsid w:val="003C40DA"/>
    <w:rsid w:val="003C43E0"/>
    <w:rsid w:val="003C535F"/>
    <w:rsid w:val="003C6194"/>
    <w:rsid w:val="003C63C8"/>
    <w:rsid w:val="003C6566"/>
    <w:rsid w:val="003C68D3"/>
    <w:rsid w:val="003C7683"/>
    <w:rsid w:val="003C7718"/>
    <w:rsid w:val="003D080B"/>
    <w:rsid w:val="003D1DC9"/>
    <w:rsid w:val="003D2475"/>
    <w:rsid w:val="003D4A80"/>
    <w:rsid w:val="003D664C"/>
    <w:rsid w:val="003D6732"/>
    <w:rsid w:val="003D6901"/>
    <w:rsid w:val="003D7727"/>
    <w:rsid w:val="003D7FB9"/>
    <w:rsid w:val="003E091D"/>
    <w:rsid w:val="003E16A1"/>
    <w:rsid w:val="003E245E"/>
    <w:rsid w:val="003E46EE"/>
    <w:rsid w:val="003E6C13"/>
    <w:rsid w:val="003E7A48"/>
    <w:rsid w:val="003F2583"/>
    <w:rsid w:val="003F2606"/>
    <w:rsid w:val="003F31B5"/>
    <w:rsid w:val="003F654E"/>
    <w:rsid w:val="003F6F0C"/>
    <w:rsid w:val="003F71A3"/>
    <w:rsid w:val="00400345"/>
    <w:rsid w:val="0040258D"/>
    <w:rsid w:val="004028D4"/>
    <w:rsid w:val="004031C6"/>
    <w:rsid w:val="0040387D"/>
    <w:rsid w:val="00403DEC"/>
    <w:rsid w:val="00404624"/>
    <w:rsid w:val="00404EF2"/>
    <w:rsid w:val="00404FFB"/>
    <w:rsid w:val="00406ECF"/>
    <w:rsid w:val="00407F8C"/>
    <w:rsid w:val="0041075F"/>
    <w:rsid w:val="00410DCC"/>
    <w:rsid w:val="004112B4"/>
    <w:rsid w:val="00411BEB"/>
    <w:rsid w:val="00411C26"/>
    <w:rsid w:val="004127C6"/>
    <w:rsid w:val="00412BF2"/>
    <w:rsid w:val="0041535B"/>
    <w:rsid w:val="00416619"/>
    <w:rsid w:val="004170E2"/>
    <w:rsid w:val="00417A0D"/>
    <w:rsid w:val="00417EBD"/>
    <w:rsid w:val="00420397"/>
    <w:rsid w:val="00420687"/>
    <w:rsid w:val="00421543"/>
    <w:rsid w:val="00421608"/>
    <w:rsid w:val="00422B2C"/>
    <w:rsid w:val="00423A05"/>
    <w:rsid w:val="004259E9"/>
    <w:rsid w:val="00426187"/>
    <w:rsid w:val="00431AB6"/>
    <w:rsid w:val="00432546"/>
    <w:rsid w:val="004326EA"/>
    <w:rsid w:val="00432729"/>
    <w:rsid w:val="004328FD"/>
    <w:rsid w:val="00433400"/>
    <w:rsid w:val="00434375"/>
    <w:rsid w:val="004344ED"/>
    <w:rsid w:val="0043460B"/>
    <w:rsid w:val="00434B58"/>
    <w:rsid w:val="00435981"/>
    <w:rsid w:val="00435C9E"/>
    <w:rsid w:val="00436641"/>
    <w:rsid w:val="00440113"/>
    <w:rsid w:val="00440466"/>
    <w:rsid w:val="004405CF"/>
    <w:rsid w:val="00441A58"/>
    <w:rsid w:val="00441EFF"/>
    <w:rsid w:val="00442DBA"/>
    <w:rsid w:val="004442A2"/>
    <w:rsid w:val="004444D7"/>
    <w:rsid w:val="00444B60"/>
    <w:rsid w:val="00445DE9"/>
    <w:rsid w:val="00447A39"/>
    <w:rsid w:val="00447E15"/>
    <w:rsid w:val="00450273"/>
    <w:rsid w:val="00452923"/>
    <w:rsid w:val="00453ABB"/>
    <w:rsid w:val="00453B09"/>
    <w:rsid w:val="00454D57"/>
    <w:rsid w:val="0045659C"/>
    <w:rsid w:val="00456813"/>
    <w:rsid w:val="0045707F"/>
    <w:rsid w:val="00457144"/>
    <w:rsid w:val="004572F0"/>
    <w:rsid w:val="00457908"/>
    <w:rsid w:val="00460053"/>
    <w:rsid w:val="0046066C"/>
    <w:rsid w:val="00460D5B"/>
    <w:rsid w:val="00462C22"/>
    <w:rsid w:val="00463C42"/>
    <w:rsid w:val="004643F7"/>
    <w:rsid w:val="00464A39"/>
    <w:rsid w:val="00464D6F"/>
    <w:rsid w:val="00465249"/>
    <w:rsid w:val="004664B1"/>
    <w:rsid w:val="00466E15"/>
    <w:rsid w:val="00467F4A"/>
    <w:rsid w:val="00470E49"/>
    <w:rsid w:val="00470EF5"/>
    <w:rsid w:val="004715D6"/>
    <w:rsid w:val="00471891"/>
    <w:rsid w:val="00472BD7"/>
    <w:rsid w:val="00476025"/>
    <w:rsid w:val="00476030"/>
    <w:rsid w:val="004801D3"/>
    <w:rsid w:val="00480CFA"/>
    <w:rsid w:val="004817E3"/>
    <w:rsid w:val="0048376F"/>
    <w:rsid w:val="00484AEE"/>
    <w:rsid w:val="00484F17"/>
    <w:rsid w:val="004857A7"/>
    <w:rsid w:val="00486279"/>
    <w:rsid w:val="004865A1"/>
    <w:rsid w:val="00486FB1"/>
    <w:rsid w:val="00490145"/>
    <w:rsid w:val="00491F88"/>
    <w:rsid w:val="00493177"/>
    <w:rsid w:val="00493BE2"/>
    <w:rsid w:val="0049474B"/>
    <w:rsid w:val="00494B20"/>
    <w:rsid w:val="00494E4F"/>
    <w:rsid w:val="004961C3"/>
    <w:rsid w:val="00496A5D"/>
    <w:rsid w:val="00496DF1"/>
    <w:rsid w:val="0049709C"/>
    <w:rsid w:val="004A4D77"/>
    <w:rsid w:val="004A54DA"/>
    <w:rsid w:val="004A59D8"/>
    <w:rsid w:val="004A5FA1"/>
    <w:rsid w:val="004A62AF"/>
    <w:rsid w:val="004A645B"/>
    <w:rsid w:val="004A71F9"/>
    <w:rsid w:val="004B19E9"/>
    <w:rsid w:val="004B26BB"/>
    <w:rsid w:val="004B2EE3"/>
    <w:rsid w:val="004B343D"/>
    <w:rsid w:val="004B38C8"/>
    <w:rsid w:val="004B3943"/>
    <w:rsid w:val="004B43B9"/>
    <w:rsid w:val="004B62F0"/>
    <w:rsid w:val="004B79AF"/>
    <w:rsid w:val="004C0269"/>
    <w:rsid w:val="004C07AD"/>
    <w:rsid w:val="004C106A"/>
    <w:rsid w:val="004C190E"/>
    <w:rsid w:val="004C33A6"/>
    <w:rsid w:val="004C44F5"/>
    <w:rsid w:val="004C47D9"/>
    <w:rsid w:val="004C4A7A"/>
    <w:rsid w:val="004C5538"/>
    <w:rsid w:val="004C5EDE"/>
    <w:rsid w:val="004C607D"/>
    <w:rsid w:val="004C7DAC"/>
    <w:rsid w:val="004C7F70"/>
    <w:rsid w:val="004D03F8"/>
    <w:rsid w:val="004D046F"/>
    <w:rsid w:val="004D1DE2"/>
    <w:rsid w:val="004D1E6E"/>
    <w:rsid w:val="004D2013"/>
    <w:rsid w:val="004D2619"/>
    <w:rsid w:val="004D2873"/>
    <w:rsid w:val="004D2948"/>
    <w:rsid w:val="004D35C8"/>
    <w:rsid w:val="004D3C88"/>
    <w:rsid w:val="004D4A24"/>
    <w:rsid w:val="004D6451"/>
    <w:rsid w:val="004E0736"/>
    <w:rsid w:val="004E174E"/>
    <w:rsid w:val="004E342F"/>
    <w:rsid w:val="004E4208"/>
    <w:rsid w:val="004E4803"/>
    <w:rsid w:val="004E50B1"/>
    <w:rsid w:val="004E531B"/>
    <w:rsid w:val="004E53A7"/>
    <w:rsid w:val="004E7308"/>
    <w:rsid w:val="004E7BAB"/>
    <w:rsid w:val="004E7E0E"/>
    <w:rsid w:val="004E7E40"/>
    <w:rsid w:val="004F049B"/>
    <w:rsid w:val="004F0BFF"/>
    <w:rsid w:val="004F1835"/>
    <w:rsid w:val="004F2AB5"/>
    <w:rsid w:val="004F2E01"/>
    <w:rsid w:val="004F2EDD"/>
    <w:rsid w:val="004F45E7"/>
    <w:rsid w:val="004F575D"/>
    <w:rsid w:val="004F61A4"/>
    <w:rsid w:val="004F78A3"/>
    <w:rsid w:val="005008DD"/>
    <w:rsid w:val="00500B77"/>
    <w:rsid w:val="005015E1"/>
    <w:rsid w:val="00501A15"/>
    <w:rsid w:val="00502904"/>
    <w:rsid w:val="0050349B"/>
    <w:rsid w:val="00505249"/>
    <w:rsid w:val="00505696"/>
    <w:rsid w:val="005072E1"/>
    <w:rsid w:val="005074EF"/>
    <w:rsid w:val="0050788A"/>
    <w:rsid w:val="00507C12"/>
    <w:rsid w:val="005106F1"/>
    <w:rsid w:val="0051081F"/>
    <w:rsid w:val="00510A7A"/>
    <w:rsid w:val="005125CE"/>
    <w:rsid w:val="00512635"/>
    <w:rsid w:val="005127A4"/>
    <w:rsid w:val="0051399D"/>
    <w:rsid w:val="0051431E"/>
    <w:rsid w:val="00514324"/>
    <w:rsid w:val="00514DF6"/>
    <w:rsid w:val="005203C2"/>
    <w:rsid w:val="005209F5"/>
    <w:rsid w:val="00520ECE"/>
    <w:rsid w:val="00521C3F"/>
    <w:rsid w:val="005229AB"/>
    <w:rsid w:val="00522E9E"/>
    <w:rsid w:val="00523363"/>
    <w:rsid w:val="0052538D"/>
    <w:rsid w:val="00525A80"/>
    <w:rsid w:val="00526CE2"/>
    <w:rsid w:val="005310C8"/>
    <w:rsid w:val="00531DAC"/>
    <w:rsid w:val="00532806"/>
    <w:rsid w:val="00532B84"/>
    <w:rsid w:val="0053312A"/>
    <w:rsid w:val="005375C8"/>
    <w:rsid w:val="005377DB"/>
    <w:rsid w:val="0054167F"/>
    <w:rsid w:val="00542C3D"/>
    <w:rsid w:val="0054311E"/>
    <w:rsid w:val="00543594"/>
    <w:rsid w:val="005436EC"/>
    <w:rsid w:val="0054371A"/>
    <w:rsid w:val="00543B34"/>
    <w:rsid w:val="00545CA8"/>
    <w:rsid w:val="00545CD2"/>
    <w:rsid w:val="00546CD7"/>
    <w:rsid w:val="0055069F"/>
    <w:rsid w:val="00550A20"/>
    <w:rsid w:val="00550FAA"/>
    <w:rsid w:val="00551240"/>
    <w:rsid w:val="005534A5"/>
    <w:rsid w:val="0055355A"/>
    <w:rsid w:val="005541E4"/>
    <w:rsid w:val="00554A00"/>
    <w:rsid w:val="00554AE0"/>
    <w:rsid w:val="00555D32"/>
    <w:rsid w:val="00555DA1"/>
    <w:rsid w:val="00556F61"/>
    <w:rsid w:val="005602C4"/>
    <w:rsid w:val="00560C01"/>
    <w:rsid w:val="005631F7"/>
    <w:rsid w:val="005635B5"/>
    <w:rsid w:val="00563FC4"/>
    <w:rsid w:val="00565F81"/>
    <w:rsid w:val="00566484"/>
    <w:rsid w:val="00566F04"/>
    <w:rsid w:val="00567111"/>
    <w:rsid w:val="005675DD"/>
    <w:rsid w:val="00567A53"/>
    <w:rsid w:val="00570317"/>
    <w:rsid w:val="00570342"/>
    <w:rsid w:val="00570A33"/>
    <w:rsid w:val="00571853"/>
    <w:rsid w:val="00572467"/>
    <w:rsid w:val="0057299F"/>
    <w:rsid w:val="005769D6"/>
    <w:rsid w:val="00577C14"/>
    <w:rsid w:val="0058043B"/>
    <w:rsid w:val="005809E6"/>
    <w:rsid w:val="005817BB"/>
    <w:rsid w:val="005830AE"/>
    <w:rsid w:val="005832B9"/>
    <w:rsid w:val="00584D71"/>
    <w:rsid w:val="00585D23"/>
    <w:rsid w:val="00587A51"/>
    <w:rsid w:val="00587B0C"/>
    <w:rsid w:val="00587BC7"/>
    <w:rsid w:val="00590202"/>
    <w:rsid w:val="00590B4A"/>
    <w:rsid w:val="0059157B"/>
    <w:rsid w:val="00592D58"/>
    <w:rsid w:val="00593B69"/>
    <w:rsid w:val="00593D2C"/>
    <w:rsid w:val="00595053"/>
    <w:rsid w:val="005954CC"/>
    <w:rsid w:val="00595ABF"/>
    <w:rsid w:val="00596887"/>
    <w:rsid w:val="00596B9D"/>
    <w:rsid w:val="00596E03"/>
    <w:rsid w:val="0059752F"/>
    <w:rsid w:val="00597982"/>
    <w:rsid w:val="005A1AD0"/>
    <w:rsid w:val="005A302C"/>
    <w:rsid w:val="005A4610"/>
    <w:rsid w:val="005A4AE2"/>
    <w:rsid w:val="005A4C19"/>
    <w:rsid w:val="005A6A5F"/>
    <w:rsid w:val="005A717E"/>
    <w:rsid w:val="005A71EA"/>
    <w:rsid w:val="005A748E"/>
    <w:rsid w:val="005B0A4C"/>
    <w:rsid w:val="005B1F33"/>
    <w:rsid w:val="005B26C8"/>
    <w:rsid w:val="005B2CDD"/>
    <w:rsid w:val="005B2F77"/>
    <w:rsid w:val="005B41AA"/>
    <w:rsid w:val="005B4284"/>
    <w:rsid w:val="005B483F"/>
    <w:rsid w:val="005B4883"/>
    <w:rsid w:val="005B5D06"/>
    <w:rsid w:val="005C00B5"/>
    <w:rsid w:val="005C028F"/>
    <w:rsid w:val="005C09BB"/>
    <w:rsid w:val="005C14AE"/>
    <w:rsid w:val="005C1B99"/>
    <w:rsid w:val="005C1DB9"/>
    <w:rsid w:val="005C208E"/>
    <w:rsid w:val="005C26B6"/>
    <w:rsid w:val="005C2859"/>
    <w:rsid w:val="005C28D5"/>
    <w:rsid w:val="005C3089"/>
    <w:rsid w:val="005C414F"/>
    <w:rsid w:val="005C474B"/>
    <w:rsid w:val="005D1E42"/>
    <w:rsid w:val="005D48F4"/>
    <w:rsid w:val="005D4D26"/>
    <w:rsid w:val="005D62EF"/>
    <w:rsid w:val="005D6F26"/>
    <w:rsid w:val="005E1631"/>
    <w:rsid w:val="005E1B1D"/>
    <w:rsid w:val="005E2503"/>
    <w:rsid w:val="005E32FF"/>
    <w:rsid w:val="005E36E6"/>
    <w:rsid w:val="005E5AC9"/>
    <w:rsid w:val="005E75CB"/>
    <w:rsid w:val="005F2028"/>
    <w:rsid w:val="005F445C"/>
    <w:rsid w:val="005F4A0B"/>
    <w:rsid w:val="005F4D3E"/>
    <w:rsid w:val="005F4EFE"/>
    <w:rsid w:val="005F549C"/>
    <w:rsid w:val="005F59D6"/>
    <w:rsid w:val="005F60C0"/>
    <w:rsid w:val="005F6210"/>
    <w:rsid w:val="005F63CE"/>
    <w:rsid w:val="00600373"/>
    <w:rsid w:val="00600735"/>
    <w:rsid w:val="00601100"/>
    <w:rsid w:val="00601435"/>
    <w:rsid w:val="00603106"/>
    <w:rsid w:val="006049B2"/>
    <w:rsid w:val="006075B7"/>
    <w:rsid w:val="00607616"/>
    <w:rsid w:val="00610A9D"/>
    <w:rsid w:val="00612469"/>
    <w:rsid w:val="00612A7B"/>
    <w:rsid w:val="00614F73"/>
    <w:rsid w:val="00616742"/>
    <w:rsid w:val="006169E6"/>
    <w:rsid w:val="00616FF2"/>
    <w:rsid w:val="0062001F"/>
    <w:rsid w:val="006209DA"/>
    <w:rsid w:val="00621094"/>
    <w:rsid w:val="006224C4"/>
    <w:rsid w:val="00622D15"/>
    <w:rsid w:val="00623118"/>
    <w:rsid w:val="0062377A"/>
    <w:rsid w:val="00623E2A"/>
    <w:rsid w:val="00624207"/>
    <w:rsid w:val="0062443E"/>
    <w:rsid w:val="00624C3F"/>
    <w:rsid w:val="00625F5D"/>
    <w:rsid w:val="00626642"/>
    <w:rsid w:val="00626C47"/>
    <w:rsid w:val="00627AA4"/>
    <w:rsid w:val="00630141"/>
    <w:rsid w:val="00630FAF"/>
    <w:rsid w:val="00632F79"/>
    <w:rsid w:val="006337B8"/>
    <w:rsid w:val="00634B91"/>
    <w:rsid w:val="006354A8"/>
    <w:rsid w:val="006365C5"/>
    <w:rsid w:val="00637941"/>
    <w:rsid w:val="00640572"/>
    <w:rsid w:val="00640C82"/>
    <w:rsid w:val="00640E0D"/>
    <w:rsid w:val="00641338"/>
    <w:rsid w:val="006418D1"/>
    <w:rsid w:val="00641982"/>
    <w:rsid w:val="006419BE"/>
    <w:rsid w:val="006432FD"/>
    <w:rsid w:val="00643A10"/>
    <w:rsid w:val="00645FD0"/>
    <w:rsid w:val="00647588"/>
    <w:rsid w:val="0065000A"/>
    <w:rsid w:val="00650C8D"/>
    <w:rsid w:val="00652F4D"/>
    <w:rsid w:val="00652F98"/>
    <w:rsid w:val="00653586"/>
    <w:rsid w:val="00653DFE"/>
    <w:rsid w:val="006559BF"/>
    <w:rsid w:val="006573C5"/>
    <w:rsid w:val="00660ED3"/>
    <w:rsid w:val="00660FEF"/>
    <w:rsid w:val="006612DD"/>
    <w:rsid w:val="00661C01"/>
    <w:rsid w:val="006624CD"/>
    <w:rsid w:val="00662BF0"/>
    <w:rsid w:val="00663650"/>
    <w:rsid w:val="00663AF9"/>
    <w:rsid w:val="0066485E"/>
    <w:rsid w:val="006649E8"/>
    <w:rsid w:val="00665096"/>
    <w:rsid w:val="0066575F"/>
    <w:rsid w:val="00665C5B"/>
    <w:rsid w:val="00665C92"/>
    <w:rsid w:val="0066752B"/>
    <w:rsid w:val="00671215"/>
    <w:rsid w:val="00671D3E"/>
    <w:rsid w:val="006740A2"/>
    <w:rsid w:val="00674DCC"/>
    <w:rsid w:val="00675642"/>
    <w:rsid w:val="00675D3F"/>
    <w:rsid w:val="006762DA"/>
    <w:rsid w:val="0067685E"/>
    <w:rsid w:val="00681953"/>
    <w:rsid w:val="0068295C"/>
    <w:rsid w:val="00682961"/>
    <w:rsid w:val="006844F8"/>
    <w:rsid w:val="00687E1C"/>
    <w:rsid w:val="006902F9"/>
    <w:rsid w:val="00692145"/>
    <w:rsid w:val="006942EB"/>
    <w:rsid w:val="00694694"/>
    <w:rsid w:val="006A0B2B"/>
    <w:rsid w:val="006A15C2"/>
    <w:rsid w:val="006A15EE"/>
    <w:rsid w:val="006A250A"/>
    <w:rsid w:val="006A34F5"/>
    <w:rsid w:val="006A379B"/>
    <w:rsid w:val="006A61EF"/>
    <w:rsid w:val="006A63AF"/>
    <w:rsid w:val="006B0EB4"/>
    <w:rsid w:val="006B231D"/>
    <w:rsid w:val="006B35A5"/>
    <w:rsid w:val="006B492B"/>
    <w:rsid w:val="006B54E3"/>
    <w:rsid w:val="006B5A88"/>
    <w:rsid w:val="006B6549"/>
    <w:rsid w:val="006B65CC"/>
    <w:rsid w:val="006B6FA4"/>
    <w:rsid w:val="006B7004"/>
    <w:rsid w:val="006B749E"/>
    <w:rsid w:val="006C092C"/>
    <w:rsid w:val="006C16C7"/>
    <w:rsid w:val="006C1A9D"/>
    <w:rsid w:val="006C1DBC"/>
    <w:rsid w:val="006C1E31"/>
    <w:rsid w:val="006C261E"/>
    <w:rsid w:val="006C363C"/>
    <w:rsid w:val="006C4A9D"/>
    <w:rsid w:val="006C5878"/>
    <w:rsid w:val="006C5FA6"/>
    <w:rsid w:val="006C635D"/>
    <w:rsid w:val="006C7448"/>
    <w:rsid w:val="006C7AF1"/>
    <w:rsid w:val="006C7DC7"/>
    <w:rsid w:val="006D0D2F"/>
    <w:rsid w:val="006D1690"/>
    <w:rsid w:val="006D193B"/>
    <w:rsid w:val="006D1FB5"/>
    <w:rsid w:val="006D286D"/>
    <w:rsid w:val="006D2AF7"/>
    <w:rsid w:val="006D3894"/>
    <w:rsid w:val="006D4B86"/>
    <w:rsid w:val="006D4DA7"/>
    <w:rsid w:val="006D527C"/>
    <w:rsid w:val="006D637D"/>
    <w:rsid w:val="006E0D25"/>
    <w:rsid w:val="006E1041"/>
    <w:rsid w:val="006E361B"/>
    <w:rsid w:val="006E484C"/>
    <w:rsid w:val="006E512F"/>
    <w:rsid w:val="006E53C7"/>
    <w:rsid w:val="006E5475"/>
    <w:rsid w:val="006E6DC6"/>
    <w:rsid w:val="006E714B"/>
    <w:rsid w:val="006E74E6"/>
    <w:rsid w:val="006F0E1C"/>
    <w:rsid w:val="006F12B6"/>
    <w:rsid w:val="006F1631"/>
    <w:rsid w:val="006F1C19"/>
    <w:rsid w:val="006F34EF"/>
    <w:rsid w:val="006F3677"/>
    <w:rsid w:val="006F396D"/>
    <w:rsid w:val="006F39C6"/>
    <w:rsid w:val="006F3DA7"/>
    <w:rsid w:val="006F60ED"/>
    <w:rsid w:val="006F76B2"/>
    <w:rsid w:val="00700616"/>
    <w:rsid w:val="00700B9A"/>
    <w:rsid w:val="00701957"/>
    <w:rsid w:val="007022A8"/>
    <w:rsid w:val="00702E63"/>
    <w:rsid w:val="007031CF"/>
    <w:rsid w:val="007037CB"/>
    <w:rsid w:val="00704046"/>
    <w:rsid w:val="00704187"/>
    <w:rsid w:val="0070469D"/>
    <w:rsid w:val="00704F30"/>
    <w:rsid w:val="00706833"/>
    <w:rsid w:val="00707482"/>
    <w:rsid w:val="007079C5"/>
    <w:rsid w:val="00707C0F"/>
    <w:rsid w:val="00707EDC"/>
    <w:rsid w:val="007125B8"/>
    <w:rsid w:val="00713A03"/>
    <w:rsid w:val="0071403A"/>
    <w:rsid w:val="007148D3"/>
    <w:rsid w:val="00715057"/>
    <w:rsid w:val="007150F5"/>
    <w:rsid w:val="007179E8"/>
    <w:rsid w:val="00722045"/>
    <w:rsid w:val="00724E70"/>
    <w:rsid w:val="007250C8"/>
    <w:rsid w:val="00726A87"/>
    <w:rsid w:val="00726D11"/>
    <w:rsid w:val="0072733B"/>
    <w:rsid w:val="00727E57"/>
    <w:rsid w:val="00730411"/>
    <w:rsid w:val="00730F1F"/>
    <w:rsid w:val="007310A1"/>
    <w:rsid w:val="00731313"/>
    <w:rsid w:val="0073244D"/>
    <w:rsid w:val="007327FE"/>
    <w:rsid w:val="00732BFF"/>
    <w:rsid w:val="00733249"/>
    <w:rsid w:val="007332A4"/>
    <w:rsid w:val="00733CCD"/>
    <w:rsid w:val="0073469E"/>
    <w:rsid w:val="007349F8"/>
    <w:rsid w:val="0073510B"/>
    <w:rsid w:val="00735212"/>
    <w:rsid w:val="007354E0"/>
    <w:rsid w:val="00735DF8"/>
    <w:rsid w:val="00736973"/>
    <w:rsid w:val="00736977"/>
    <w:rsid w:val="00736CF3"/>
    <w:rsid w:val="00737C4A"/>
    <w:rsid w:val="00740E39"/>
    <w:rsid w:val="00740F94"/>
    <w:rsid w:val="0074179C"/>
    <w:rsid w:val="00741D70"/>
    <w:rsid w:val="007422A9"/>
    <w:rsid w:val="007430A1"/>
    <w:rsid w:val="00743257"/>
    <w:rsid w:val="00744327"/>
    <w:rsid w:val="007446C8"/>
    <w:rsid w:val="00747CD1"/>
    <w:rsid w:val="00747ECF"/>
    <w:rsid w:val="0075033B"/>
    <w:rsid w:val="0075157E"/>
    <w:rsid w:val="00751DC7"/>
    <w:rsid w:val="007544FC"/>
    <w:rsid w:val="00754B72"/>
    <w:rsid w:val="007563BF"/>
    <w:rsid w:val="0075682D"/>
    <w:rsid w:val="0075709B"/>
    <w:rsid w:val="0075760D"/>
    <w:rsid w:val="0076034B"/>
    <w:rsid w:val="00761993"/>
    <w:rsid w:val="00761D95"/>
    <w:rsid w:val="00762506"/>
    <w:rsid w:val="007625C2"/>
    <w:rsid w:val="00763A9A"/>
    <w:rsid w:val="00764B59"/>
    <w:rsid w:val="0076594C"/>
    <w:rsid w:val="00765B10"/>
    <w:rsid w:val="00766837"/>
    <w:rsid w:val="007671DB"/>
    <w:rsid w:val="00770383"/>
    <w:rsid w:val="00771089"/>
    <w:rsid w:val="00771E5D"/>
    <w:rsid w:val="00772297"/>
    <w:rsid w:val="00772CDF"/>
    <w:rsid w:val="00774F59"/>
    <w:rsid w:val="00775D78"/>
    <w:rsid w:val="00775DC0"/>
    <w:rsid w:val="00780563"/>
    <w:rsid w:val="0078126F"/>
    <w:rsid w:val="00784211"/>
    <w:rsid w:val="007842FE"/>
    <w:rsid w:val="00785872"/>
    <w:rsid w:val="00785C73"/>
    <w:rsid w:val="00786332"/>
    <w:rsid w:val="00786D7B"/>
    <w:rsid w:val="007902BC"/>
    <w:rsid w:val="00791420"/>
    <w:rsid w:val="00791BE5"/>
    <w:rsid w:val="00793708"/>
    <w:rsid w:val="00795AAC"/>
    <w:rsid w:val="00795C98"/>
    <w:rsid w:val="00795DDC"/>
    <w:rsid w:val="007963B7"/>
    <w:rsid w:val="00796C5B"/>
    <w:rsid w:val="00797D89"/>
    <w:rsid w:val="007A11F5"/>
    <w:rsid w:val="007A21C8"/>
    <w:rsid w:val="007A3873"/>
    <w:rsid w:val="007A3C2C"/>
    <w:rsid w:val="007A3D7B"/>
    <w:rsid w:val="007A4073"/>
    <w:rsid w:val="007A48DD"/>
    <w:rsid w:val="007A4B20"/>
    <w:rsid w:val="007A5D51"/>
    <w:rsid w:val="007A6583"/>
    <w:rsid w:val="007A67C4"/>
    <w:rsid w:val="007A7A28"/>
    <w:rsid w:val="007B069B"/>
    <w:rsid w:val="007B149C"/>
    <w:rsid w:val="007B1FA0"/>
    <w:rsid w:val="007B3449"/>
    <w:rsid w:val="007B5175"/>
    <w:rsid w:val="007B548B"/>
    <w:rsid w:val="007B7079"/>
    <w:rsid w:val="007B73A4"/>
    <w:rsid w:val="007C108C"/>
    <w:rsid w:val="007C125D"/>
    <w:rsid w:val="007C1D12"/>
    <w:rsid w:val="007C1E40"/>
    <w:rsid w:val="007C3BF6"/>
    <w:rsid w:val="007C4BD2"/>
    <w:rsid w:val="007C5378"/>
    <w:rsid w:val="007C6CB4"/>
    <w:rsid w:val="007C7641"/>
    <w:rsid w:val="007C7A8E"/>
    <w:rsid w:val="007D00A0"/>
    <w:rsid w:val="007D0A2F"/>
    <w:rsid w:val="007D17FF"/>
    <w:rsid w:val="007D1D6E"/>
    <w:rsid w:val="007D2921"/>
    <w:rsid w:val="007D3368"/>
    <w:rsid w:val="007D5A17"/>
    <w:rsid w:val="007D6256"/>
    <w:rsid w:val="007D6783"/>
    <w:rsid w:val="007D6F19"/>
    <w:rsid w:val="007D7378"/>
    <w:rsid w:val="007D7DCA"/>
    <w:rsid w:val="007E1092"/>
    <w:rsid w:val="007E1CE7"/>
    <w:rsid w:val="007E2B74"/>
    <w:rsid w:val="007E424C"/>
    <w:rsid w:val="007E5014"/>
    <w:rsid w:val="007E52DC"/>
    <w:rsid w:val="007E5F86"/>
    <w:rsid w:val="007E6D0F"/>
    <w:rsid w:val="007E7074"/>
    <w:rsid w:val="007F005C"/>
    <w:rsid w:val="007F101B"/>
    <w:rsid w:val="007F133C"/>
    <w:rsid w:val="007F1452"/>
    <w:rsid w:val="007F21D0"/>
    <w:rsid w:val="007F282F"/>
    <w:rsid w:val="007F28AB"/>
    <w:rsid w:val="007F2DA6"/>
    <w:rsid w:val="007F369A"/>
    <w:rsid w:val="007F38FF"/>
    <w:rsid w:val="007F4157"/>
    <w:rsid w:val="007F4C03"/>
    <w:rsid w:val="007F65C2"/>
    <w:rsid w:val="007F6AD7"/>
    <w:rsid w:val="007F6E2A"/>
    <w:rsid w:val="007F7C5A"/>
    <w:rsid w:val="007F7EA7"/>
    <w:rsid w:val="00800865"/>
    <w:rsid w:val="008008A5"/>
    <w:rsid w:val="00800EE8"/>
    <w:rsid w:val="0080110B"/>
    <w:rsid w:val="008018B0"/>
    <w:rsid w:val="00801A93"/>
    <w:rsid w:val="00804062"/>
    <w:rsid w:val="00804D44"/>
    <w:rsid w:val="00805529"/>
    <w:rsid w:val="00805EE7"/>
    <w:rsid w:val="00806034"/>
    <w:rsid w:val="0080689B"/>
    <w:rsid w:val="00806E5C"/>
    <w:rsid w:val="00806F9C"/>
    <w:rsid w:val="00806FD3"/>
    <w:rsid w:val="0081258C"/>
    <w:rsid w:val="00812E2C"/>
    <w:rsid w:val="00813B3F"/>
    <w:rsid w:val="00813B65"/>
    <w:rsid w:val="0081439E"/>
    <w:rsid w:val="00815179"/>
    <w:rsid w:val="00816406"/>
    <w:rsid w:val="00816D40"/>
    <w:rsid w:val="008225D8"/>
    <w:rsid w:val="00822623"/>
    <w:rsid w:val="00823B6F"/>
    <w:rsid w:val="00824442"/>
    <w:rsid w:val="00826B64"/>
    <w:rsid w:val="008276E6"/>
    <w:rsid w:val="00827C58"/>
    <w:rsid w:val="00830C68"/>
    <w:rsid w:val="00832E53"/>
    <w:rsid w:val="008331ED"/>
    <w:rsid w:val="0083358F"/>
    <w:rsid w:val="00833EDF"/>
    <w:rsid w:val="00834809"/>
    <w:rsid w:val="008358B0"/>
    <w:rsid w:val="008365A7"/>
    <w:rsid w:val="008400DD"/>
    <w:rsid w:val="00840714"/>
    <w:rsid w:val="00840F85"/>
    <w:rsid w:val="00841325"/>
    <w:rsid w:val="00841474"/>
    <w:rsid w:val="00843009"/>
    <w:rsid w:val="00843B84"/>
    <w:rsid w:val="0084454B"/>
    <w:rsid w:val="00845993"/>
    <w:rsid w:val="00845C80"/>
    <w:rsid w:val="00846994"/>
    <w:rsid w:val="00847543"/>
    <w:rsid w:val="00847731"/>
    <w:rsid w:val="008509BC"/>
    <w:rsid w:val="00850DD9"/>
    <w:rsid w:val="00851A3F"/>
    <w:rsid w:val="0085212B"/>
    <w:rsid w:val="00853574"/>
    <w:rsid w:val="008541E1"/>
    <w:rsid w:val="00855134"/>
    <w:rsid w:val="008552DE"/>
    <w:rsid w:val="00856B84"/>
    <w:rsid w:val="008605BB"/>
    <w:rsid w:val="0086092F"/>
    <w:rsid w:val="00860A15"/>
    <w:rsid w:val="00860F66"/>
    <w:rsid w:val="008618E7"/>
    <w:rsid w:val="0086256A"/>
    <w:rsid w:val="0086356B"/>
    <w:rsid w:val="00865B41"/>
    <w:rsid w:val="00866045"/>
    <w:rsid w:val="00867A26"/>
    <w:rsid w:val="0087029C"/>
    <w:rsid w:val="00870CAE"/>
    <w:rsid w:val="008718BE"/>
    <w:rsid w:val="00873065"/>
    <w:rsid w:val="00873650"/>
    <w:rsid w:val="00877BE6"/>
    <w:rsid w:val="00880D02"/>
    <w:rsid w:val="0088113C"/>
    <w:rsid w:val="00881CB7"/>
    <w:rsid w:val="008825E8"/>
    <w:rsid w:val="00882A85"/>
    <w:rsid w:val="0088316B"/>
    <w:rsid w:val="008831B5"/>
    <w:rsid w:val="0089076C"/>
    <w:rsid w:val="00890E81"/>
    <w:rsid w:val="0089297E"/>
    <w:rsid w:val="00893B9D"/>
    <w:rsid w:val="0089517F"/>
    <w:rsid w:val="008A1F36"/>
    <w:rsid w:val="008A2191"/>
    <w:rsid w:val="008A221D"/>
    <w:rsid w:val="008A3CC5"/>
    <w:rsid w:val="008A51FB"/>
    <w:rsid w:val="008A52B4"/>
    <w:rsid w:val="008A5418"/>
    <w:rsid w:val="008A5D07"/>
    <w:rsid w:val="008A65AA"/>
    <w:rsid w:val="008A7491"/>
    <w:rsid w:val="008B0AF2"/>
    <w:rsid w:val="008B0FC5"/>
    <w:rsid w:val="008B23C8"/>
    <w:rsid w:val="008B444A"/>
    <w:rsid w:val="008B470F"/>
    <w:rsid w:val="008B48AF"/>
    <w:rsid w:val="008B4BE8"/>
    <w:rsid w:val="008B515E"/>
    <w:rsid w:val="008B7C6E"/>
    <w:rsid w:val="008C013B"/>
    <w:rsid w:val="008C267A"/>
    <w:rsid w:val="008C3230"/>
    <w:rsid w:val="008C448B"/>
    <w:rsid w:val="008C5CBC"/>
    <w:rsid w:val="008C6542"/>
    <w:rsid w:val="008C6988"/>
    <w:rsid w:val="008C7E07"/>
    <w:rsid w:val="008D0567"/>
    <w:rsid w:val="008D1138"/>
    <w:rsid w:val="008D1615"/>
    <w:rsid w:val="008D1DC9"/>
    <w:rsid w:val="008D1F59"/>
    <w:rsid w:val="008D2CAF"/>
    <w:rsid w:val="008D3BE2"/>
    <w:rsid w:val="008D3FAA"/>
    <w:rsid w:val="008D408E"/>
    <w:rsid w:val="008D43DE"/>
    <w:rsid w:val="008D4A98"/>
    <w:rsid w:val="008D5EDF"/>
    <w:rsid w:val="008D62F6"/>
    <w:rsid w:val="008D6320"/>
    <w:rsid w:val="008D644A"/>
    <w:rsid w:val="008D66F1"/>
    <w:rsid w:val="008D6DC8"/>
    <w:rsid w:val="008D7C4D"/>
    <w:rsid w:val="008E0011"/>
    <w:rsid w:val="008E05D8"/>
    <w:rsid w:val="008E116E"/>
    <w:rsid w:val="008E1CFF"/>
    <w:rsid w:val="008E2D94"/>
    <w:rsid w:val="008E31C8"/>
    <w:rsid w:val="008E35C4"/>
    <w:rsid w:val="008E3F15"/>
    <w:rsid w:val="008E44F9"/>
    <w:rsid w:val="008E5DA7"/>
    <w:rsid w:val="008E5F3E"/>
    <w:rsid w:val="008E6037"/>
    <w:rsid w:val="008E709C"/>
    <w:rsid w:val="008E7B31"/>
    <w:rsid w:val="008E7F80"/>
    <w:rsid w:val="008F0B91"/>
    <w:rsid w:val="008F107B"/>
    <w:rsid w:val="008F1229"/>
    <w:rsid w:val="008F1473"/>
    <w:rsid w:val="008F1D9E"/>
    <w:rsid w:val="008F218D"/>
    <w:rsid w:val="008F2415"/>
    <w:rsid w:val="008F2785"/>
    <w:rsid w:val="008F5720"/>
    <w:rsid w:val="008F73E3"/>
    <w:rsid w:val="0090036A"/>
    <w:rsid w:val="009009B1"/>
    <w:rsid w:val="00900C09"/>
    <w:rsid w:val="009017DE"/>
    <w:rsid w:val="00901D88"/>
    <w:rsid w:val="0090300B"/>
    <w:rsid w:val="00904725"/>
    <w:rsid w:val="00904EC9"/>
    <w:rsid w:val="00905178"/>
    <w:rsid w:val="009053ED"/>
    <w:rsid w:val="00906523"/>
    <w:rsid w:val="00906902"/>
    <w:rsid w:val="0091141C"/>
    <w:rsid w:val="009132C2"/>
    <w:rsid w:val="00913783"/>
    <w:rsid w:val="00913ADC"/>
    <w:rsid w:val="00913C53"/>
    <w:rsid w:val="00913D78"/>
    <w:rsid w:val="00914406"/>
    <w:rsid w:val="0091497D"/>
    <w:rsid w:val="00915144"/>
    <w:rsid w:val="00916A0C"/>
    <w:rsid w:val="00916AC0"/>
    <w:rsid w:val="00920478"/>
    <w:rsid w:val="0092061D"/>
    <w:rsid w:val="00920A71"/>
    <w:rsid w:val="00922369"/>
    <w:rsid w:val="00922973"/>
    <w:rsid w:val="009236F5"/>
    <w:rsid w:val="00923700"/>
    <w:rsid w:val="009239D8"/>
    <w:rsid w:val="009240D3"/>
    <w:rsid w:val="00924432"/>
    <w:rsid w:val="00924A08"/>
    <w:rsid w:val="009263B7"/>
    <w:rsid w:val="009264F1"/>
    <w:rsid w:val="0093001E"/>
    <w:rsid w:val="009301EE"/>
    <w:rsid w:val="00930A69"/>
    <w:rsid w:val="00931CF6"/>
    <w:rsid w:val="00932F07"/>
    <w:rsid w:val="00933AAA"/>
    <w:rsid w:val="00933D8E"/>
    <w:rsid w:val="00935094"/>
    <w:rsid w:val="009354EA"/>
    <w:rsid w:val="00936C7F"/>
    <w:rsid w:val="00936CE2"/>
    <w:rsid w:val="00937F75"/>
    <w:rsid w:val="00940C3F"/>
    <w:rsid w:val="00942E79"/>
    <w:rsid w:val="0094329E"/>
    <w:rsid w:val="0094383A"/>
    <w:rsid w:val="0094397B"/>
    <w:rsid w:val="009441E2"/>
    <w:rsid w:val="00944EFC"/>
    <w:rsid w:val="00945556"/>
    <w:rsid w:val="009458B8"/>
    <w:rsid w:val="00945BBF"/>
    <w:rsid w:val="00945E6D"/>
    <w:rsid w:val="0094632C"/>
    <w:rsid w:val="00946A32"/>
    <w:rsid w:val="00947F8F"/>
    <w:rsid w:val="00950240"/>
    <w:rsid w:val="00951289"/>
    <w:rsid w:val="009512D2"/>
    <w:rsid w:val="00951AB2"/>
    <w:rsid w:val="0095218E"/>
    <w:rsid w:val="00952D80"/>
    <w:rsid w:val="009532CE"/>
    <w:rsid w:val="0095353C"/>
    <w:rsid w:val="00953586"/>
    <w:rsid w:val="00953920"/>
    <w:rsid w:val="00953C94"/>
    <w:rsid w:val="00955377"/>
    <w:rsid w:val="00956AA0"/>
    <w:rsid w:val="009577EB"/>
    <w:rsid w:val="00960A8B"/>
    <w:rsid w:val="009614F6"/>
    <w:rsid w:val="00962542"/>
    <w:rsid w:val="009645BB"/>
    <w:rsid w:val="00964FA0"/>
    <w:rsid w:val="00965780"/>
    <w:rsid w:val="00965BB7"/>
    <w:rsid w:val="00966BE5"/>
    <w:rsid w:val="00966DA7"/>
    <w:rsid w:val="00970028"/>
    <w:rsid w:val="00970AD7"/>
    <w:rsid w:val="00970F82"/>
    <w:rsid w:val="00971A98"/>
    <w:rsid w:val="00972947"/>
    <w:rsid w:val="00975B9E"/>
    <w:rsid w:val="00977A61"/>
    <w:rsid w:val="00980215"/>
    <w:rsid w:val="0098288E"/>
    <w:rsid w:val="00982E12"/>
    <w:rsid w:val="00983525"/>
    <w:rsid w:val="009836CF"/>
    <w:rsid w:val="0098568A"/>
    <w:rsid w:val="009872A4"/>
    <w:rsid w:val="00987D67"/>
    <w:rsid w:val="009912F9"/>
    <w:rsid w:val="009917FA"/>
    <w:rsid w:val="009918C1"/>
    <w:rsid w:val="00992258"/>
    <w:rsid w:val="00992913"/>
    <w:rsid w:val="009934D7"/>
    <w:rsid w:val="009939B0"/>
    <w:rsid w:val="00994482"/>
    <w:rsid w:val="009953E7"/>
    <w:rsid w:val="009A1E96"/>
    <w:rsid w:val="009A2627"/>
    <w:rsid w:val="009A323B"/>
    <w:rsid w:val="009A39FA"/>
    <w:rsid w:val="009A413C"/>
    <w:rsid w:val="009A4DA6"/>
    <w:rsid w:val="009A4E02"/>
    <w:rsid w:val="009A5100"/>
    <w:rsid w:val="009A6EA5"/>
    <w:rsid w:val="009A7511"/>
    <w:rsid w:val="009A7599"/>
    <w:rsid w:val="009B0538"/>
    <w:rsid w:val="009B110B"/>
    <w:rsid w:val="009B149B"/>
    <w:rsid w:val="009B2C18"/>
    <w:rsid w:val="009B334E"/>
    <w:rsid w:val="009B3561"/>
    <w:rsid w:val="009B488B"/>
    <w:rsid w:val="009B5573"/>
    <w:rsid w:val="009B6E50"/>
    <w:rsid w:val="009B73E4"/>
    <w:rsid w:val="009C1D6E"/>
    <w:rsid w:val="009C27E1"/>
    <w:rsid w:val="009C3D2F"/>
    <w:rsid w:val="009C44A0"/>
    <w:rsid w:val="009C44B4"/>
    <w:rsid w:val="009C48D6"/>
    <w:rsid w:val="009C511F"/>
    <w:rsid w:val="009C65FF"/>
    <w:rsid w:val="009C6F7A"/>
    <w:rsid w:val="009C7EFD"/>
    <w:rsid w:val="009D0184"/>
    <w:rsid w:val="009D0E00"/>
    <w:rsid w:val="009D10BD"/>
    <w:rsid w:val="009D6D17"/>
    <w:rsid w:val="009D7696"/>
    <w:rsid w:val="009D7F87"/>
    <w:rsid w:val="009E0F41"/>
    <w:rsid w:val="009E1896"/>
    <w:rsid w:val="009E1B76"/>
    <w:rsid w:val="009E1C28"/>
    <w:rsid w:val="009E26D8"/>
    <w:rsid w:val="009E27FA"/>
    <w:rsid w:val="009E2832"/>
    <w:rsid w:val="009E3171"/>
    <w:rsid w:val="009E35E7"/>
    <w:rsid w:val="009E4016"/>
    <w:rsid w:val="009E421C"/>
    <w:rsid w:val="009E442C"/>
    <w:rsid w:val="009E47ED"/>
    <w:rsid w:val="009F020B"/>
    <w:rsid w:val="009F05B1"/>
    <w:rsid w:val="009F0950"/>
    <w:rsid w:val="009F1154"/>
    <w:rsid w:val="009F2995"/>
    <w:rsid w:val="009F2BB5"/>
    <w:rsid w:val="009F32AF"/>
    <w:rsid w:val="009F3815"/>
    <w:rsid w:val="009F60DF"/>
    <w:rsid w:val="009F626D"/>
    <w:rsid w:val="009F6A71"/>
    <w:rsid w:val="009F7B3D"/>
    <w:rsid w:val="00A00ADC"/>
    <w:rsid w:val="00A01063"/>
    <w:rsid w:val="00A01142"/>
    <w:rsid w:val="00A01F7A"/>
    <w:rsid w:val="00A026E2"/>
    <w:rsid w:val="00A030C2"/>
    <w:rsid w:val="00A03171"/>
    <w:rsid w:val="00A0353D"/>
    <w:rsid w:val="00A04197"/>
    <w:rsid w:val="00A045B5"/>
    <w:rsid w:val="00A073D6"/>
    <w:rsid w:val="00A1075A"/>
    <w:rsid w:val="00A10BFF"/>
    <w:rsid w:val="00A11056"/>
    <w:rsid w:val="00A1194E"/>
    <w:rsid w:val="00A13E6C"/>
    <w:rsid w:val="00A15061"/>
    <w:rsid w:val="00A1586D"/>
    <w:rsid w:val="00A160BA"/>
    <w:rsid w:val="00A1640F"/>
    <w:rsid w:val="00A16EDC"/>
    <w:rsid w:val="00A173B4"/>
    <w:rsid w:val="00A17E69"/>
    <w:rsid w:val="00A17FB2"/>
    <w:rsid w:val="00A20172"/>
    <w:rsid w:val="00A212DC"/>
    <w:rsid w:val="00A2298F"/>
    <w:rsid w:val="00A22B67"/>
    <w:rsid w:val="00A22F60"/>
    <w:rsid w:val="00A23113"/>
    <w:rsid w:val="00A2406B"/>
    <w:rsid w:val="00A264C2"/>
    <w:rsid w:val="00A2716A"/>
    <w:rsid w:val="00A27BDD"/>
    <w:rsid w:val="00A308EE"/>
    <w:rsid w:val="00A30AE4"/>
    <w:rsid w:val="00A3169C"/>
    <w:rsid w:val="00A317C9"/>
    <w:rsid w:val="00A31EC7"/>
    <w:rsid w:val="00A32148"/>
    <w:rsid w:val="00A32AED"/>
    <w:rsid w:val="00A33A3E"/>
    <w:rsid w:val="00A36ACA"/>
    <w:rsid w:val="00A36B2D"/>
    <w:rsid w:val="00A371B4"/>
    <w:rsid w:val="00A37223"/>
    <w:rsid w:val="00A3760F"/>
    <w:rsid w:val="00A37CEC"/>
    <w:rsid w:val="00A40246"/>
    <w:rsid w:val="00A40292"/>
    <w:rsid w:val="00A405D5"/>
    <w:rsid w:val="00A4160D"/>
    <w:rsid w:val="00A427FC"/>
    <w:rsid w:val="00A436F3"/>
    <w:rsid w:val="00A43939"/>
    <w:rsid w:val="00A455E4"/>
    <w:rsid w:val="00A46039"/>
    <w:rsid w:val="00A505F0"/>
    <w:rsid w:val="00A5069A"/>
    <w:rsid w:val="00A50FD5"/>
    <w:rsid w:val="00A51C9C"/>
    <w:rsid w:val="00A51D6A"/>
    <w:rsid w:val="00A52B74"/>
    <w:rsid w:val="00A53018"/>
    <w:rsid w:val="00A555BE"/>
    <w:rsid w:val="00A56A55"/>
    <w:rsid w:val="00A571B2"/>
    <w:rsid w:val="00A579CD"/>
    <w:rsid w:val="00A60668"/>
    <w:rsid w:val="00A606AB"/>
    <w:rsid w:val="00A641A1"/>
    <w:rsid w:val="00A65146"/>
    <w:rsid w:val="00A653BD"/>
    <w:rsid w:val="00A6579B"/>
    <w:rsid w:val="00A65D60"/>
    <w:rsid w:val="00A65E9C"/>
    <w:rsid w:val="00A6608E"/>
    <w:rsid w:val="00A674AF"/>
    <w:rsid w:val="00A6754F"/>
    <w:rsid w:val="00A70C8F"/>
    <w:rsid w:val="00A70CBC"/>
    <w:rsid w:val="00A72219"/>
    <w:rsid w:val="00A72A09"/>
    <w:rsid w:val="00A7325D"/>
    <w:rsid w:val="00A73A34"/>
    <w:rsid w:val="00A73D53"/>
    <w:rsid w:val="00A73EDF"/>
    <w:rsid w:val="00A73F96"/>
    <w:rsid w:val="00A74178"/>
    <w:rsid w:val="00A744D8"/>
    <w:rsid w:val="00A75C39"/>
    <w:rsid w:val="00A75F1D"/>
    <w:rsid w:val="00A76598"/>
    <w:rsid w:val="00A76F7C"/>
    <w:rsid w:val="00A80447"/>
    <w:rsid w:val="00A831F9"/>
    <w:rsid w:val="00A845E9"/>
    <w:rsid w:val="00A84A5A"/>
    <w:rsid w:val="00A865A3"/>
    <w:rsid w:val="00A86763"/>
    <w:rsid w:val="00A90441"/>
    <w:rsid w:val="00A90F76"/>
    <w:rsid w:val="00A92415"/>
    <w:rsid w:val="00A92544"/>
    <w:rsid w:val="00A93860"/>
    <w:rsid w:val="00A950E6"/>
    <w:rsid w:val="00A954AF"/>
    <w:rsid w:val="00A96976"/>
    <w:rsid w:val="00A97C85"/>
    <w:rsid w:val="00AA062E"/>
    <w:rsid w:val="00AA1975"/>
    <w:rsid w:val="00AA2A56"/>
    <w:rsid w:val="00AA3595"/>
    <w:rsid w:val="00AA36AA"/>
    <w:rsid w:val="00AA3B4D"/>
    <w:rsid w:val="00AA45C9"/>
    <w:rsid w:val="00AA5986"/>
    <w:rsid w:val="00AA5F42"/>
    <w:rsid w:val="00AA6945"/>
    <w:rsid w:val="00AB1324"/>
    <w:rsid w:val="00AB17B0"/>
    <w:rsid w:val="00AB1B77"/>
    <w:rsid w:val="00AB20E0"/>
    <w:rsid w:val="00AB3BDE"/>
    <w:rsid w:val="00AB3ED8"/>
    <w:rsid w:val="00AB3EFA"/>
    <w:rsid w:val="00AB543E"/>
    <w:rsid w:val="00AB5881"/>
    <w:rsid w:val="00AB6638"/>
    <w:rsid w:val="00AB6FEC"/>
    <w:rsid w:val="00AB7941"/>
    <w:rsid w:val="00AC1135"/>
    <w:rsid w:val="00AC1FBD"/>
    <w:rsid w:val="00AC286D"/>
    <w:rsid w:val="00AC2BD3"/>
    <w:rsid w:val="00AC2C9E"/>
    <w:rsid w:val="00AC3459"/>
    <w:rsid w:val="00AC3867"/>
    <w:rsid w:val="00AC49DF"/>
    <w:rsid w:val="00AC4D32"/>
    <w:rsid w:val="00AC615A"/>
    <w:rsid w:val="00AC75A6"/>
    <w:rsid w:val="00AC787B"/>
    <w:rsid w:val="00AC7A44"/>
    <w:rsid w:val="00AD15A1"/>
    <w:rsid w:val="00AD232E"/>
    <w:rsid w:val="00AD2DA0"/>
    <w:rsid w:val="00AD3CAF"/>
    <w:rsid w:val="00AD51D5"/>
    <w:rsid w:val="00AD59DA"/>
    <w:rsid w:val="00AD627A"/>
    <w:rsid w:val="00AD7C16"/>
    <w:rsid w:val="00AD7D13"/>
    <w:rsid w:val="00AE09C3"/>
    <w:rsid w:val="00AE1437"/>
    <w:rsid w:val="00AE1D9C"/>
    <w:rsid w:val="00AE4D87"/>
    <w:rsid w:val="00AE539A"/>
    <w:rsid w:val="00AE570F"/>
    <w:rsid w:val="00AE5A3A"/>
    <w:rsid w:val="00AE75B9"/>
    <w:rsid w:val="00AF2A8D"/>
    <w:rsid w:val="00AF5D75"/>
    <w:rsid w:val="00AF5FDE"/>
    <w:rsid w:val="00AF6191"/>
    <w:rsid w:val="00AF784B"/>
    <w:rsid w:val="00AF78C6"/>
    <w:rsid w:val="00AF7D52"/>
    <w:rsid w:val="00B024F1"/>
    <w:rsid w:val="00B03D57"/>
    <w:rsid w:val="00B049E9"/>
    <w:rsid w:val="00B04D7B"/>
    <w:rsid w:val="00B06A9F"/>
    <w:rsid w:val="00B079AB"/>
    <w:rsid w:val="00B07C94"/>
    <w:rsid w:val="00B1122F"/>
    <w:rsid w:val="00B11B02"/>
    <w:rsid w:val="00B12FA0"/>
    <w:rsid w:val="00B1302A"/>
    <w:rsid w:val="00B13F28"/>
    <w:rsid w:val="00B14499"/>
    <w:rsid w:val="00B148B1"/>
    <w:rsid w:val="00B14A60"/>
    <w:rsid w:val="00B14EAC"/>
    <w:rsid w:val="00B16291"/>
    <w:rsid w:val="00B1641D"/>
    <w:rsid w:val="00B166B4"/>
    <w:rsid w:val="00B175C9"/>
    <w:rsid w:val="00B1760A"/>
    <w:rsid w:val="00B17D56"/>
    <w:rsid w:val="00B17F51"/>
    <w:rsid w:val="00B235A1"/>
    <w:rsid w:val="00B24523"/>
    <w:rsid w:val="00B251DD"/>
    <w:rsid w:val="00B25A7B"/>
    <w:rsid w:val="00B25BC6"/>
    <w:rsid w:val="00B2703A"/>
    <w:rsid w:val="00B30040"/>
    <w:rsid w:val="00B300D7"/>
    <w:rsid w:val="00B3151F"/>
    <w:rsid w:val="00B33A05"/>
    <w:rsid w:val="00B33D0A"/>
    <w:rsid w:val="00B33EC5"/>
    <w:rsid w:val="00B3633C"/>
    <w:rsid w:val="00B36F95"/>
    <w:rsid w:val="00B37970"/>
    <w:rsid w:val="00B40E12"/>
    <w:rsid w:val="00B40FD7"/>
    <w:rsid w:val="00B430DA"/>
    <w:rsid w:val="00B43168"/>
    <w:rsid w:val="00B44425"/>
    <w:rsid w:val="00B44976"/>
    <w:rsid w:val="00B44D39"/>
    <w:rsid w:val="00B457A1"/>
    <w:rsid w:val="00B45ACD"/>
    <w:rsid w:val="00B45C49"/>
    <w:rsid w:val="00B45EA7"/>
    <w:rsid w:val="00B461CC"/>
    <w:rsid w:val="00B4673E"/>
    <w:rsid w:val="00B46AB6"/>
    <w:rsid w:val="00B477C2"/>
    <w:rsid w:val="00B50E8D"/>
    <w:rsid w:val="00B51874"/>
    <w:rsid w:val="00B5262C"/>
    <w:rsid w:val="00B54436"/>
    <w:rsid w:val="00B547EE"/>
    <w:rsid w:val="00B55587"/>
    <w:rsid w:val="00B55632"/>
    <w:rsid w:val="00B568D8"/>
    <w:rsid w:val="00B60574"/>
    <w:rsid w:val="00B609FC"/>
    <w:rsid w:val="00B61FDD"/>
    <w:rsid w:val="00B6272A"/>
    <w:rsid w:val="00B6335C"/>
    <w:rsid w:val="00B6467D"/>
    <w:rsid w:val="00B64A20"/>
    <w:rsid w:val="00B67A43"/>
    <w:rsid w:val="00B67A5C"/>
    <w:rsid w:val="00B7069B"/>
    <w:rsid w:val="00B70745"/>
    <w:rsid w:val="00B714B1"/>
    <w:rsid w:val="00B7218D"/>
    <w:rsid w:val="00B729E4"/>
    <w:rsid w:val="00B74FF7"/>
    <w:rsid w:val="00B75D51"/>
    <w:rsid w:val="00B76C29"/>
    <w:rsid w:val="00B77455"/>
    <w:rsid w:val="00B77990"/>
    <w:rsid w:val="00B80F72"/>
    <w:rsid w:val="00B83FC2"/>
    <w:rsid w:val="00B85460"/>
    <w:rsid w:val="00B85632"/>
    <w:rsid w:val="00B8599A"/>
    <w:rsid w:val="00B874FA"/>
    <w:rsid w:val="00B879EE"/>
    <w:rsid w:val="00B87B9F"/>
    <w:rsid w:val="00B93B28"/>
    <w:rsid w:val="00B94316"/>
    <w:rsid w:val="00B95A7E"/>
    <w:rsid w:val="00B96845"/>
    <w:rsid w:val="00B97380"/>
    <w:rsid w:val="00B975B2"/>
    <w:rsid w:val="00B97647"/>
    <w:rsid w:val="00B97EB9"/>
    <w:rsid w:val="00B97FEE"/>
    <w:rsid w:val="00BA0234"/>
    <w:rsid w:val="00BA04BF"/>
    <w:rsid w:val="00BA0A2A"/>
    <w:rsid w:val="00BA1CAF"/>
    <w:rsid w:val="00BA2EE1"/>
    <w:rsid w:val="00BA3553"/>
    <w:rsid w:val="00BA4183"/>
    <w:rsid w:val="00BA44E5"/>
    <w:rsid w:val="00BA45D1"/>
    <w:rsid w:val="00BA52A2"/>
    <w:rsid w:val="00BA62DE"/>
    <w:rsid w:val="00BA6C4B"/>
    <w:rsid w:val="00BA6FD2"/>
    <w:rsid w:val="00BA72AF"/>
    <w:rsid w:val="00BB133A"/>
    <w:rsid w:val="00BB1A1C"/>
    <w:rsid w:val="00BB1C79"/>
    <w:rsid w:val="00BB47BA"/>
    <w:rsid w:val="00BB4C11"/>
    <w:rsid w:val="00BB54B6"/>
    <w:rsid w:val="00BB6F9E"/>
    <w:rsid w:val="00BB7F30"/>
    <w:rsid w:val="00BC12E8"/>
    <w:rsid w:val="00BC133D"/>
    <w:rsid w:val="00BC18B8"/>
    <w:rsid w:val="00BC19A2"/>
    <w:rsid w:val="00BC2231"/>
    <w:rsid w:val="00BC227F"/>
    <w:rsid w:val="00BC2754"/>
    <w:rsid w:val="00BC27C8"/>
    <w:rsid w:val="00BC4F25"/>
    <w:rsid w:val="00BC7487"/>
    <w:rsid w:val="00BD0884"/>
    <w:rsid w:val="00BD08C6"/>
    <w:rsid w:val="00BD126C"/>
    <w:rsid w:val="00BD1D03"/>
    <w:rsid w:val="00BD23C8"/>
    <w:rsid w:val="00BD3227"/>
    <w:rsid w:val="00BD3A4B"/>
    <w:rsid w:val="00BD505A"/>
    <w:rsid w:val="00BD544D"/>
    <w:rsid w:val="00BD5CF9"/>
    <w:rsid w:val="00BD64A6"/>
    <w:rsid w:val="00BD6D66"/>
    <w:rsid w:val="00BE0C88"/>
    <w:rsid w:val="00BE2F67"/>
    <w:rsid w:val="00BE65D9"/>
    <w:rsid w:val="00BE6E8F"/>
    <w:rsid w:val="00BF0052"/>
    <w:rsid w:val="00BF04D0"/>
    <w:rsid w:val="00BF0FFE"/>
    <w:rsid w:val="00BF1FEC"/>
    <w:rsid w:val="00BF500B"/>
    <w:rsid w:val="00BF58BE"/>
    <w:rsid w:val="00BF7897"/>
    <w:rsid w:val="00C01AA5"/>
    <w:rsid w:val="00C0210C"/>
    <w:rsid w:val="00C0243E"/>
    <w:rsid w:val="00C0265D"/>
    <w:rsid w:val="00C027FB"/>
    <w:rsid w:val="00C055E8"/>
    <w:rsid w:val="00C07D19"/>
    <w:rsid w:val="00C07DBD"/>
    <w:rsid w:val="00C10839"/>
    <w:rsid w:val="00C12A89"/>
    <w:rsid w:val="00C13C0C"/>
    <w:rsid w:val="00C14416"/>
    <w:rsid w:val="00C1612E"/>
    <w:rsid w:val="00C16A85"/>
    <w:rsid w:val="00C16F25"/>
    <w:rsid w:val="00C20923"/>
    <w:rsid w:val="00C2158E"/>
    <w:rsid w:val="00C2188E"/>
    <w:rsid w:val="00C22248"/>
    <w:rsid w:val="00C22391"/>
    <w:rsid w:val="00C22821"/>
    <w:rsid w:val="00C22856"/>
    <w:rsid w:val="00C2431E"/>
    <w:rsid w:val="00C24554"/>
    <w:rsid w:val="00C24E7E"/>
    <w:rsid w:val="00C2547C"/>
    <w:rsid w:val="00C25C4D"/>
    <w:rsid w:val="00C260DE"/>
    <w:rsid w:val="00C26BD8"/>
    <w:rsid w:val="00C3161B"/>
    <w:rsid w:val="00C3278E"/>
    <w:rsid w:val="00C34BA8"/>
    <w:rsid w:val="00C35CA9"/>
    <w:rsid w:val="00C35CDD"/>
    <w:rsid w:val="00C3721A"/>
    <w:rsid w:val="00C3748E"/>
    <w:rsid w:val="00C37843"/>
    <w:rsid w:val="00C4070E"/>
    <w:rsid w:val="00C4127B"/>
    <w:rsid w:val="00C413A8"/>
    <w:rsid w:val="00C417B1"/>
    <w:rsid w:val="00C42186"/>
    <w:rsid w:val="00C42781"/>
    <w:rsid w:val="00C42C0D"/>
    <w:rsid w:val="00C4502C"/>
    <w:rsid w:val="00C460EF"/>
    <w:rsid w:val="00C469D2"/>
    <w:rsid w:val="00C4734B"/>
    <w:rsid w:val="00C473BD"/>
    <w:rsid w:val="00C5040C"/>
    <w:rsid w:val="00C50F50"/>
    <w:rsid w:val="00C5196A"/>
    <w:rsid w:val="00C51DAC"/>
    <w:rsid w:val="00C52928"/>
    <w:rsid w:val="00C52AE3"/>
    <w:rsid w:val="00C52F94"/>
    <w:rsid w:val="00C561BA"/>
    <w:rsid w:val="00C56A06"/>
    <w:rsid w:val="00C56AD7"/>
    <w:rsid w:val="00C56D30"/>
    <w:rsid w:val="00C57323"/>
    <w:rsid w:val="00C612BA"/>
    <w:rsid w:val="00C61464"/>
    <w:rsid w:val="00C626D1"/>
    <w:rsid w:val="00C62E80"/>
    <w:rsid w:val="00C62EB5"/>
    <w:rsid w:val="00C631E5"/>
    <w:rsid w:val="00C63228"/>
    <w:rsid w:val="00C63294"/>
    <w:rsid w:val="00C64148"/>
    <w:rsid w:val="00C64DD7"/>
    <w:rsid w:val="00C65247"/>
    <w:rsid w:val="00C6561E"/>
    <w:rsid w:val="00C65BF4"/>
    <w:rsid w:val="00C669BF"/>
    <w:rsid w:val="00C67298"/>
    <w:rsid w:val="00C675C3"/>
    <w:rsid w:val="00C67AA4"/>
    <w:rsid w:val="00C67CE8"/>
    <w:rsid w:val="00C71192"/>
    <w:rsid w:val="00C71613"/>
    <w:rsid w:val="00C723D4"/>
    <w:rsid w:val="00C73000"/>
    <w:rsid w:val="00C730D6"/>
    <w:rsid w:val="00C739A3"/>
    <w:rsid w:val="00C752E9"/>
    <w:rsid w:val="00C7682F"/>
    <w:rsid w:val="00C779F0"/>
    <w:rsid w:val="00C803AD"/>
    <w:rsid w:val="00C82503"/>
    <w:rsid w:val="00C82974"/>
    <w:rsid w:val="00C837B8"/>
    <w:rsid w:val="00C83E13"/>
    <w:rsid w:val="00C843AB"/>
    <w:rsid w:val="00C84F84"/>
    <w:rsid w:val="00C85219"/>
    <w:rsid w:val="00C8560F"/>
    <w:rsid w:val="00C9049B"/>
    <w:rsid w:val="00C920B1"/>
    <w:rsid w:val="00C923E3"/>
    <w:rsid w:val="00C938AC"/>
    <w:rsid w:val="00C93945"/>
    <w:rsid w:val="00C94381"/>
    <w:rsid w:val="00C944FD"/>
    <w:rsid w:val="00C94570"/>
    <w:rsid w:val="00C95824"/>
    <w:rsid w:val="00C95939"/>
    <w:rsid w:val="00C9649D"/>
    <w:rsid w:val="00C9664D"/>
    <w:rsid w:val="00C9672A"/>
    <w:rsid w:val="00C96783"/>
    <w:rsid w:val="00CA1EF6"/>
    <w:rsid w:val="00CA2A76"/>
    <w:rsid w:val="00CA56A3"/>
    <w:rsid w:val="00CA5C6C"/>
    <w:rsid w:val="00CA72C3"/>
    <w:rsid w:val="00CA7338"/>
    <w:rsid w:val="00CA7365"/>
    <w:rsid w:val="00CB01BD"/>
    <w:rsid w:val="00CB02B3"/>
    <w:rsid w:val="00CB0D9A"/>
    <w:rsid w:val="00CB1AC2"/>
    <w:rsid w:val="00CB2424"/>
    <w:rsid w:val="00CB304E"/>
    <w:rsid w:val="00CB306E"/>
    <w:rsid w:val="00CB3863"/>
    <w:rsid w:val="00CB5900"/>
    <w:rsid w:val="00CB5947"/>
    <w:rsid w:val="00CB5ECE"/>
    <w:rsid w:val="00CB5FF0"/>
    <w:rsid w:val="00CB6056"/>
    <w:rsid w:val="00CB672F"/>
    <w:rsid w:val="00CB6970"/>
    <w:rsid w:val="00CB6A96"/>
    <w:rsid w:val="00CB6BF1"/>
    <w:rsid w:val="00CB7070"/>
    <w:rsid w:val="00CB72CD"/>
    <w:rsid w:val="00CB7A78"/>
    <w:rsid w:val="00CB7D8F"/>
    <w:rsid w:val="00CC03EA"/>
    <w:rsid w:val="00CC10AC"/>
    <w:rsid w:val="00CC13F3"/>
    <w:rsid w:val="00CC143E"/>
    <w:rsid w:val="00CC1748"/>
    <w:rsid w:val="00CC1CD7"/>
    <w:rsid w:val="00CC1F2F"/>
    <w:rsid w:val="00CC2B72"/>
    <w:rsid w:val="00CC2DDA"/>
    <w:rsid w:val="00CC48CB"/>
    <w:rsid w:val="00CC4978"/>
    <w:rsid w:val="00CC4D18"/>
    <w:rsid w:val="00CC4EFF"/>
    <w:rsid w:val="00CC4F8C"/>
    <w:rsid w:val="00CC5399"/>
    <w:rsid w:val="00CC5872"/>
    <w:rsid w:val="00CC708B"/>
    <w:rsid w:val="00CC7412"/>
    <w:rsid w:val="00CC7534"/>
    <w:rsid w:val="00CC7E6D"/>
    <w:rsid w:val="00CC7EFB"/>
    <w:rsid w:val="00CD00A4"/>
    <w:rsid w:val="00CD140F"/>
    <w:rsid w:val="00CD2025"/>
    <w:rsid w:val="00CD6222"/>
    <w:rsid w:val="00CE01E6"/>
    <w:rsid w:val="00CE0F10"/>
    <w:rsid w:val="00CE174F"/>
    <w:rsid w:val="00CE177C"/>
    <w:rsid w:val="00CE3116"/>
    <w:rsid w:val="00CE673B"/>
    <w:rsid w:val="00CE6C1C"/>
    <w:rsid w:val="00CE7A61"/>
    <w:rsid w:val="00CE7B22"/>
    <w:rsid w:val="00CF0120"/>
    <w:rsid w:val="00CF0E1C"/>
    <w:rsid w:val="00CF2A32"/>
    <w:rsid w:val="00CF43EB"/>
    <w:rsid w:val="00CF46AA"/>
    <w:rsid w:val="00CF4B92"/>
    <w:rsid w:val="00CF4CA3"/>
    <w:rsid w:val="00D00272"/>
    <w:rsid w:val="00D00936"/>
    <w:rsid w:val="00D00939"/>
    <w:rsid w:val="00D01456"/>
    <w:rsid w:val="00D014C6"/>
    <w:rsid w:val="00D0157E"/>
    <w:rsid w:val="00D0184C"/>
    <w:rsid w:val="00D041BB"/>
    <w:rsid w:val="00D04B98"/>
    <w:rsid w:val="00D04C5F"/>
    <w:rsid w:val="00D05248"/>
    <w:rsid w:val="00D054C6"/>
    <w:rsid w:val="00D059FF"/>
    <w:rsid w:val="00D05E54"/>
    <w:rsid w:val="00D065C5"/>
    <w:rsid w:val="00D071E1"/>
    <w:rsid w:val="00D07C14"/>
    <w:rsid w:val="00D07E5F"/>
    <w:rsid w:val="00D11A8D"/>
    <w:rsid w:val="00D12463"/>
    <w:rsid w:val="00D12671"/>
    <w:rsid w:val="00D12BAE"/>
    <w:rsid w:val="00D146EA"/>
    <w:rsid w:val="00D1545A"/>
    <w:rsid w:val="00D16988"/>
    <w:rsid w:val="00D17BDC"/>
    <w:rsid w:val="00D20701"/>
    <w:rsid w:val="00D20A42"/>
    <w:rsid w:val="00D20C5F"/>
    <w:rsid w:val="00D218F8"/>
    <w:rsid w:val="00D21C76"/>
    <w:rsid w:val="00D226F7"/>
    <w:rsid w:val="00D22E21"/>
    <w:rsid w:val="00D24C0C"/>
    <w:rsid w:val="00D2525A"/>
    <w:rsid w:val="00D25905"/>
    <w:rsid w:val="00D26C5A"/>
    <w:rsid w:val="00D2772A"/>
    <w:rsid w:val="00D30E71"/>
    <w:rsid w:val="00D326C6"/>
    <w:rsid w:val="00D32D93"/>
    <w:rsid w:val="00D3413B"/>
    <w:rsid w:val="00D352BE"/>
    <w:rsid w:val="00D35867"/>
    <w:rsid w:val="00D36E14"/>
    <w:rsid w:val="00D379FC"/>
    <w:rsid w:val="00D411CC"/>
    <w:rsid w:val="00D4157D"/>
    <w:rsid w:val="00D43625"/>
    <w:rsid w:val="00D43B82"/>
    <w:rsid w:val="00D45810"/>
    <w:rsid w:val="00D459D8"/>
    <w:rsid w:val="00D46C87"/>
    <w:rsid w:val="00D46F68"/>
    <w:rsid w:val="00D47730"/>
    <w:rsid w:val="00D50362"/>
    <w:rsid w:val="00D50F78"/>
    <w:rsid w:val="00D514EA"/>
    <w:rsid w:val="00D518AC"/>
    <w:rsid w:val="00D51909"/>
    <w:rsid w:val="00D5375A"/>
    <w:rsid w:val="00D53AA3"/>
    <w:rsid w:val="00D54523"/>
    <w:rsid w:val="00D550CA"/>
    <w:rsid w:val="00D559DF"/>
    <w:rsid w:val="00D563DD"/>
    <w:rsid w:val="00D57124"/>
    <w:rsid w:val="00D57AB3"/>
    <w:rsid w:val="00D57AD9"/>
    <w:rsid w:val="00D57B51"/>
    <w:rsid w:val="00D57ECE"/>
    <w:rsid w:val="00D605C9"/>
    <w:rsid w:val="00D61205"/>
    <w:rsid w:val="00D6338B"/>
    <w:rsid w:val="00D6367C"/>
    <w:rsid w:val="00D63AF4"/>
    <w:rsid w:val="00D63EE3"/>
    <w:rsid w:val="00D643E7"/>
    <w:rsid w:val="00D65741"/>
    <w:rsid w:val="00D660DC"/>
    <w:rsid w:val="00D66947"/>
    <w:rsid w:val="00D673BE"/>
    <w:rsid w:val="00D67DB2"/>
    <w:rsid w:val="00D700C0"/>
    <w:rsid w:val="00D70294"/>
    <w:rsid w:val="00D72332"/>
    <w:rsid w:val="00D7272A"/>
    <w:rsid w:val="00D746FD"/>
    <w:rsid w:val="00D74C71"/>
    <w:rsid w:val="00D75340"/>
    <w:rsid w:val="00D75764"/>
    <w:rsid w:val="00D75BF2"/>
    <w:rsid w:val="00D760B5"/>
    <w:rsid w:val="00D764BD"/>
    <w:rsid w:val="00D77210"/>
    <w:rsid w:val="00D77841"/>
    <w:rsid w:val="00D778F2"/>
    <w:rsid w:val="00D81A8D"/>
    <w:rsid w:val="00D8261E"/>
    <w:rsid w:val="00D82A67"/>
    <w:rsid w:val="00D848AC"/>
    <w:rsid w:val="00D86497"/>
    <w:rsid w:val="00D86D6E"/>
    <w:rsid w:val="00D8753E"/>
    <w:rsid w:val="00D8757C"/>
    <w:rsid w:val="00D877FF"/>
    <w:rsid w:val="00D9034F"/>
    <w:rsid w:val="00D90F75"/>
    <w:rsid w:val="00D923D6"/>
    <w:rsid w:val="00D92C17"/>
    <w:rsid w:val="00D92E24"/>
    <w:rsid w:val="00D954F1"/>
    <w:rsid w:val="00D9654A"/>
    <w:rsid w:val="00D967C7"/>
    <w:rsid w:val="00DA08AB"/>
    <w:rsid w:val="00DA1636"/>
    <w:rsid w:val="00DA20A0"/>
    <w:rsid w:val="00DA24AD"/>
    <w:rsid w:val="00DA3A92"/>
    <w:rsid w:val="00DA4857"/>
    <w:rsid w:val="00DA54D7"/>
    <w:rsid w:val="00DA6B78"/>
    <w:rsid w:val="00DB0598"/>
    <w:rsid w:val="00DB08E0"/>
    <w:rsid w:val="00DB129A"/>
    <w:rsid w:val="00DB1964"/>
    <w:rsid w:val="00DB19FC"/>
    <w:rsid w:val="00DB23CA"/>
    <w:rsid w:val="00DB2512"/>
    <w:rsid w:val="00DB2849"/>
    <w:rsid w:val="00DB3247"/>
    <w:rsid w:val="00DB3393"/>
    <w:rsid w:val="00DB51C6"/>
    <w:rsid w:val="00DB54C3"/>
    <w:rsid w:val="00DB6F0D"/>
    <w:rsid w:val="00DC168E"/>
    <w:rsid w:val="00DC1FBE"/>
    <w:rsid w:val="00DC20F7"/>
    <w:rsid w:val="00DC479C"/>
    <w:rsid w:val="00DC47D5"/>
    <w:rsid w:val="00DC5778"/>
    <w:rsid w:val="00DC5B75"/>
    <w:rsid w:val="00DC5D41"/>
    <w:rsid w:val="00DC6959"/>
    <w:rsid w:val="00DC72FF"/>
    <w:rsid w:val="00DC76B8"/>
    <w:rsid w:val="00DC7CE0"/>
    <w:rsid w:val="00DD1500"/>
    <w:rsid w:val="00DD1C22"/>
    <w:rsid w:val="00DD26CF"/>
    <w:rsid w:val="00DD2B74"/>
    <w:rsid w:val="00DD2BD4"/>
    <w:rsid w:val="00DD3D9A"/>
    <w:rsid w:val="00DD410B"/>
    <w:rsid w:val="00DD4CBB"/>
    <w:rsid w:val="00DD5D01"/>
    <w:rsid w:val="00DD6706"/>
    <w:rsid w:val="00DD7D78"/>
    <w:rsid w:val="00DE017A"/>
    <w:rsid w:val="00DE197F"/>
    <w:rsid w:val="00DE1B82"/>
    <w:rsid w:val="00DE1CB1"/>
    <w:rsid w:val="00DE2037"/>
    <w:rsid w:val="00DE360F"/>
    <w:rsid w:val="00DE3F54"/>
    <w:rsid w:val="00DE49FB"/>
    <w:rsid w:val="00DE570A"/>
    <w:rsid w:val="00DE6D40"/>
    <w:rsid w:val="00DF1852"/>
    <w:rsid w:val="00DF249C"/>
    <w:rsid w:val="00DF3F73"/>
    <w:rsid w:val="00DF4A1F"/>
    <w:rsid w:val="00DF503E"/>
    <w:rsid w:val="00E023A3"/>
    <w:rsid w:val="00E027C1"/>
    <w:rsid w:val="00E02894"/>
    <w:rsid w:val="00E0303C"/>
    <w:rsid w:val="00E046BF"/>
    <w:rsid w:val="00E06E08"/>
    <w:rsid w:val="00E07089"/>
    <w:rsid w:val="00E07243"/>
    <w:rsid w:val="00E07DE3"/>
    <w:rsid w:val="00E10F0C"/>
    <w:rsid w:val="00E12D3F"/>
    <w:rsid w:val="00E13FC8"/>
    <w:rsid w:val="00E149F2"/>
    <w:rsid w:val="00E163D8"/>
    <w:rsid w:val="00E200E9"/>
    <w:rsid w:val="00E219B5"/>
    <w:rsid w:val="00E21A0F"/>
    <w:rsid w:val="00E24E83"/>
    <w:rsid w:val="00E25363"/>
    <w:rsid w:val="00E25A0B"/>
    <w:rsid w:val="00E26199"/>
    <w:rsid w:val="00E270E2"/>
    <w:rsid w:val="00E27A13"/>
    <w:rsid w:val="00E31235"/>
    <w:rsid w:val="00E31ABE"/>
    <w:rsid w:val="00E32CEC"/>
    <w:rsid w:val="00E33B92"/>
    <w:rsid w:val="00E346EA"/>
    <w:rsid w:val="00E36517"/>
    <w:rsid w:val="00E377DA"/>
    <w:rsid w:val="00E40CDC"/>
    <w:rsid w:val="00E42883"/>
    <w:rsid w:val="00E42D88"/>
    <w:rsid w:val="00E4418F"/>
    <w:rsid w:val="00E44251"/>
    <w:rsid w:val="00E45232"/>
    <w:rsid w:val="00E460E4"/>
    <w:rsid w:val="00E46F31"/>
    <w:rsid w:val="00E502E0"/>
    <w:rsid w:val="00E504E9"/>
    <w:rsid w:val="00E505AA"/>
    <w:rsid w:val="00E50BA8"/>
    <w:rsid w:val="00E5115A"/>
    <w:rsid w:val="00E519FE"/>
    <w:rsid w:val="00E51AF8"/>
    <w:rsid w:val="00E51B4D"/>
    <w:rsid w:val="00E52264"/>
    <w:rsid w:val="00E52562"/>
    <w:rsid w:val="00E5363D"/>
    <w:rsid w:val="00E54EEA"/>
    <w:rsid w:val="00E5524A"/>
    <w:rsid w:val="00E5563C"/>
    <w:rsid w:val="00E56183"/>
    <w:rsid w:val="00E57B46"/>
    <w:rsid w:val="00E57F41"/>
    <w:rsid w:val="00E6013D"/>
    <w:rsid w:val="00E605BF"/>
    <w:rsid w:val="00E645B7"/>
    <w:rsid w:val="00E65773"/>
    <w:rsid w:val="00E659B5"/>
    <w:rsid w:val="00E65AA9"/>
    <w:rsid w:val="00E65D2B"/>
    <w:rsid w:val="00E65EDE"/>
    <w:rsid w:val="00E66390"/>
    <w:rsid w:val="00E66CC1"/>
    <w:rsid w:val="00E67CDF"/>
    <w:rsid w:val="00E7030A"/>
    <w:rsid w:val="00E704FF"/>
    <w:rsid w:val="00E70EE9"/>
    <w:rsid w:val="00E719AB"/>
    <w:rsid w:val="00E71B07"/>
    <w:rsid w:val="00E71CE3"/>
    <w:rsid w:val="00E721AF"/>
    <w:rsid w:val="00E72707"/>
    <w:rsid w:val="00E75105"/>
    <w:rsid w:val="00E75CC7"/>
    <w:rsid w:val="00E75EFC"/>
    <w:rsid w:val="00E76608"/>
    <w:rsid w:val="00E76C16"/>
    <w:rsid w:val="00E76F1F"/>
    <w:rsid w:val="00E774DB"/>
    <w:rsid w:val="00E80861"/>
    <w:rsid w:val="00E815AC"/>
    <w:rsid w:val="00E82544"/>
    <w:rsid w:val="00E833A1"/>
    <w:rsid w:val="00E84144"/>
    <w:rsid w:val="00E84363"/>
    <w:rsid w:val="00E84918"/>
    <w:rsid w:val="00E84B6E"/>
    <w:rsid w:val="00E8667E"/>
    <w:rsid w:val="00E86C19"/>
    <w:rsid w:val="00E8719B"/>
    <w:rsid w:val="00E87B28"/>
    <w:rsid w:val="00E91A68"/>
    <w:rsid w:val="00E91ACD"/>
    <w:rsid w:val="00E9269D"/>
    <w:rsid w:val="00E927B2"/>
    <w:rsid w:val="00E929B2"/>
    <w:rsid w:val="00E940FF"/>
    <w:rsid w:val="00EA02E3"/>
    <w:rsid w:val="00EA0AAF"/>
    <w:rsid w:val="00EA23BF"/>
    <w:rsid w:val="00EA2531"/>
    <w:rsid w:val="00EA3127"/>
    <w:rsid w:val="00EA31F4"/>
    <w:rsid w:val="00EA4822"/>
    <w:rsid w:val="00EA67F3"/>
    <w:rsid w:val="00EB0227"/>
    <w:rsid w:val="00EB053A"/>
    <w:rsid w:val="00EB13C6"/>
    <w:rsid w:val="00EB16A8"/>
    <w:rsid w:val="00EB2C61"/>
    <w:rsid w:val="00EB3225"/>
    <w:rsid w:val="00EB3285"/>
    <w:rsid w:val="00EB35BF"/>
    <w:rsid w:val="00EB38C6"/>
    <w:rsid w:val="00EB45C6"/>
    <w:rsid w:val="00EB4A72"/>
    <w:rsid w:val="00EB50C8"/>
    <w:rsid w:val="00EB53D2"/>
    <w:rsid w:val="00EB5BDC"/>
    <w:rsid w:val="00EB5E11"/>
    <w:rsid w:val="00EB611A"/>
    <w:rsid w:val="00EB74A1"/>
    <w:rsid w:val="00EB7B98"/>
    <w:rsid w:val="00EC0AD1"/>
    <w:rsid w:val="00EC0FDF"/>
    <w:rsid w:val="00EC19CB"/>
    <w:rsid w:val="00EC2AF6"/>
    <w:rsid w:val="00EC3F57"/>
    <w:rsid w:val="00EC4FDA"/>
    <w:rsid w:val="00EC735E"/>
    <w:rsid w:val="00ED2102"/>
    <w:rsid w:val="00ED2370"/>
    <w:rsid w:val="00ED25FA"/>
    <w:rsid w:val="00ED288D"/>
    <w:rsid w:val="00ED5942"/>
    <w:rsid w:val="00ED5A18"/>
    <w:rsid w:val="00ED6FBC"/>
    <w:rsid w:val="00EE02FD"/>
    <w:rsid w:val="00EE05FB"/>
    <w:rsid w:val="00EE08F5"/>
    <w:rsid w:val="00EE2D89"/>
    <w:rsid w:val="00EE3492"/>
    <w:rsid w:val="00EE381F"/>
    <w:rsid w:val="00EE3907"/>
    <w:rsid w:val="00EE6600"/>
    <w:rsid w:val="00EE7F3D"/>
    <w:rsid w:val="00EF1EC4"/>
    <w:rsid w:val="00EF25BC"/>
    <w:rsid w:val="00EF32BB"/>
    <w:rsid w:val="00EF432C"/>
    <w:rsid w:val="00EF6D9B"/>
    <w:rsid w:val="00EF70F8"/>
    <w:rsid w:val="00F014CA"/>
    <w:rsid w:val="00F02AC4"/>
    <w:rsid w:val="00F02BA9"/>
    <w:rsid w:val="00F02C66"/>
    <w:rsid w:val="00F04596"/>
    <w:rsid w:val="00F04B63"/>
    <w:rsid w:val="00F056B7"/>
    <w:rsid w:val="00F05B01"/>
    <w:rsid w:val="00F05D74"/>
    <w:rsid w:val="00F0609E"/>
    <w:rsid w:val="00F10C82"/>
    <w:rsid w:val="00F114B4"/>
    <w:rsid w:val="00F117CE"/>
    <w:rsid w:val="00F11C99"/>
    <w:rsid w:val="00F12CE6"/>
    <w:rsid w:val="00F1493F"/>
    <w:rsid w:val="00F14DF1"/>
    <w:rsid w:val="00F15555"/>
    <w:rsid w:val="00F15926"/>
    <w:rsid w:val="00F165D9"/>
    <w:rsid w:val="00F169DE"/>
    <w:rsid w:val="00F16B5A"/>
    <w:rsid w:val="00F17311"/>
    <w:rsid w:val="00F179A3"/>
    <w:rsid w:val="00F20F06"/>
    <w:rsid w:val="00F20F1C"/>
    <w:rsid w:val="00F2202E"/>
    <w:rsid w:val="00F227D9"/>
    <w:rsid w:val="00F23075"/>
    <w:rsid w:val="00F2379D"/>
    <w:rsid w:val="00F245C1"/>
    <w:rsid w:val="00F25EEF"/>
    <w:rsid w:val="00F263A6"/>
    <w:rsid w:val="00F26DE7"/>
    <w:rsid w:val="00F27078"/>
    <w:rsid w:val="00F30379"/>
    <w:rsid w:val="00F307E9"/>
    <w:rsid w:val="00F31476"/>
    <w:rsid w:val="00F31CF0"/>
    <w:rsid w:val="00F31EAD"/>
    <w:rsid w:val="00F324AF"/>
    <w:rsid w:val="00F3374B"/>
    <w:rsid w:val="00F340E6"/>
    <w:rsid w:val="00F34161"/>
    <w:rsid w:val="00F3554A"/>
    <w:rsid w:val="00F36507"/>
    <w:rsid w:val="00F36F71"/>
    <w:rsid w:val="00F403B4"/>
    <w:rsid w:val="00F40CAF"/>
    <w:rsid w:val="00F41615"/>
    <w:rsid w:val="00F4244C"/>
    <w:rsid w:val="00F42A4C"/>
    <w:rsid w:val="00F4365E"/>
    <w:rsid w:val="00F44540"/>
    <w:rsid w:val="00F44F08"/>
    <w:rsid w:val="00F4503D"/>
    <w:rsid w:val="00F452E2"/>
    <w:rsid w:val="00F454FC"/>
    <w:rsid w:val="00F4550A"/>
    <w:rsid w:val="00F51161"/>
    <w:rsid w:val="00F5130D"/>
    <w:rsid w:val="00F51C58"/>
    <w:rsid w:val="00F52D9F"/>
    <w:rsid w:val="00F53276"/>
    <w:rsid w:val="00F5337A"/>
    <w:rsid w:val="00F53B99"/>
    <w:rsid w:val="00F5609C"/>
    <w:rsid w:val="00F56313"/>
    <w:rsid w:val="00F57511"/>
    <w:rsid w:val="00F605C2"/>
    <w:rsid w:val="00F60803"/>
    <w:rsid w:val="00F60A97"/>
    <w:rsid w:val="00F60B8C"/>
    <w:rsid w:val="00F614D7"/>
    <w:rsid w:val="00F61F47"/>
    <w:rsid w:val="00F62CFD"/>
    <w:rsid w:val="00F66D14"/>
    <w:rsid w:val="00F678E7"/>
    <w:rsid w:val="00F67C06"/>
    <w:rsid w:val="00F726F6"/>
    <w:rsid w:val="00F738A5"/>
    <w:rsid w:val="00F74F25"/>
    <w:rsid w:val="00F75398"/>
    <w:rsid w:val="00F75D7D"/>
    <w:rsid w:val="00F76286"/>
    <w:rsid w:val="00F81107"/>
    <w:rsid w:val="00F815AF"/>
    <w:rsid w:val="00F81B47"/>
    <w:rsid w:val="00F824AA"/>
    <w:rsid w:val="00F82586"/>
    <w:rsid w:val="00F82CF5"/>
    <w:rsid w:val="00F8610E"/>
    <w:rsid w:val="00F87140"/>
    <w:rsid w:val="00F875F5"/>
    <w:rsid w:val="00F900E4"/>
    <w:rsid w:val="00F9044F"/>
    <w:rsid w:val="00F90554"/>
    <w:rsid w:val="00F909B8"/>
    <w:rsid w:val="00F90B20"/>
    <w:rsid w:val="00F91D69"/>
    <w:rsid w:val="00F92476"/>
    <w:rsid w:val="00F92846"/>
    <w:rsid w:val="00F94595"/>
    <w:rsid w:val="00F94F68"/>
    <w:rsid w:val="00F952C8"/>
    <w:rsid w:val="00F9569D"/>
    <w:rsid w:val="00F96BDA"/>
    <w:rsid w:val="00F96D18"/>
    <w:rsid w:val="00F97809"/>
    <w:rsid w:val="00FA003A"/>
    <w:rsid w:val="00FA137B"/>
    <w:rsid w:val="00FA1740"/>
    <w:rsid w:val="00FA366B"/>
    <w:rsid w:val="00FA5AEE"/>
    <w:rsid w:val="00FA6D60"/>
    <w:rsid w:val="00FA76A5"/>
    <w:rsid w:val="00FA7D24"/>
    <w:rsid w:val="00FB10C7"/>
    <w:rsid w:val="00FB17D0"/>
    <w:rsid w:val="00FB25AB"/>
    <w:rsid w:val="00FB25F6"/>
    <w:rsid w:val="00FB26FD"/>
    <w:rsid w:val="00FB28E2"/>
    <w:rsid w:val="00FB47C4"/>
    <w:rsid w:val="00FB5C60"/>
    <w:rsid w:val="00FB6F41"/>
    <w:rsid w:val="00FB723A"/>
    <w:rsid w:val="00FB730F"/>
    <w:rsid w:val="00FB7E0F"/>
    <w:rsid w:val="00FC0FC9"/>
    <w:rsid w:val="00FC2762"/>
    <w:rsid w:val="00FC285E"/>
    <w:rsid w:val="00FC580F"/>
    <w:rsid w:val="00FC5BE5"/>
    <w:rsid w:val="00FC5C7A"/>
    <w:rsid w:val="00FC6CFF"/>
    <w:rsid w:val="00FD0629"/>
    <w:rsid w:val="00FD1A3E"/>
    <w:rsid w:val="00FD3A7A"/>
    <w:rsid w:val="00FD4568"/>
    <w:rsid w:val="00FD470F"/>
    <w:rsid w:val="00FD514C"/>
    <w:rsid w:val="00FD7B7B"/>
    <w:rsid w:val="00FE0B11"/>
    <w:rsid w:val="00FE1CAA"/>
    <w:rsid w:val="00FE21D2"/>
    <w:rsid w:val="00FE315B"/>
    <w:rsid w:val="00FE4EDF"/>
    <w:rsid w:val="00FE65A6"/>
    <w:rsid w:val="00FE6958"/>
    <w:rsid w:val="00FE731F"/>
    <w:rsid w:val="00FE74C0"/>
    <w:rsid w:val="00FE7FB2"/>
    <w:rsid w:val="00FF04F5"/>
    <w:rsid w:val="00FF050A"/>
    <w:rsid w:val="00FF1688"/>
    <w:rsid w:val="00FF458A"/>
    <w:rsid w:val="00FF48BF"/>
    <w:rsid w:val="00FF4B1A"/>
    <w:rsid w:val="00FF4B50"/>
    <w:rsid w:val="00FF5414"/>
    <w:rsid w:val="00FF56CB"/>
    <w:rsid w:val="00FF58C8"/>
    <w:rsid w:val="00FF62D1"/>
    <w:rsid w:val="00FF6E56"/>
    <w:rsid w:val="00FF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F3907C"/>
  <w15:docId w15:val="{8D4DB936-558B-40C4-B354-07567877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DCC"/>
    <w:pPr>
      <w:bidi/>
    </w:pPr>
    <w:rPr>
      <w:sz w:val="24"/>
      <w:szCs w:val="24"/>
      <w:lang w:eastAsia="ar-SA"/>
    </w:rPr>
  </w:style>
  <w:style w:type="paragraph" w:styleId="Heading1">
    <w:name w:val="heading 1"/>
    <w:basedOn w:val="Normal"/>
    <w:next w:val="Normal"/>
    <w:link w:val="Heading1Char"/>
    <w:qFormat/>
    <w:rsid w:val="00076310"/>
    <w:pPr>
      <w:keepNext/>
      <w:outlineLvl w:val="0"/>
    </w:pPr>
    <w:rPr>
      <w:b/>
      <w:bCs/>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076310"/>
    <w:pPr>
      <w:ind w:left="864"/>
      <w:jc w:val="lowKashida"/>
    </w:pPr>
    <w:rPr>
      <w:rFonts w:cs="Arabic Transparent"/>
      <w:sz w:val="20"/>
      <w:szCs w:val="26"/>
      <w:lang w:eastAsia="en-US"/>
    </w:rPr>
  </w:style>
  <w:style w:type="table" w:styleId="TableGrid">
    <w:name w:val="Table Grid"/>
    <w:basedOn w:val="TableNormal"/>
    <w:rsid w:val="0007631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52264"/>
    <w:rPr>
      <w:rFonts w:ascii="Tahoma" w:hAnsi="Tahoma" w:cs="Tahoma"/>
      <w:sz w:val="16"/>
      <w:szCs w:val="16"/>
    </w:rPr>
  </w:style>
  <w:style w:type="paragraph" w:styleId="Header">
    <w:name w:val="header"/>
    <w:basedOn w:val="Normal"/>
    <w:link w:val="HeaderChar"/>
    <w:rsid w:val="004328FD"/>
    <w:pPr>
      <w:tabs>
        <w:tab w:val="center" w:pos="4320"/>
        <w:tab w:val="right" w:pos="8640"/>
      </w:tabs>
    </w:pPr>
  </w:style>
  <w:style w:type="character" w:customStyle="1" w:styleId="HeaderChar">
    <w:name w:val="Header Char"/>
    <w:link w:val="Header"/>
    <w:rsid w:val="004328FD"/>
    <w:rPr>
      <w:sz w:val="24"/>
      <w:szCs w:val="24"/>
      <w:lang w:eastAsia="ar-SA"/>
    </w:rPr>
  </w:style>
  <w:style w:type="character" w:customStyle="1" w:styleId="Heading1Char">
    <w:name w:val="Heading 1 Char"/>
    <w:link w:val="Heading1"/>
    <w:rsid w:val="003C7718"/>
    <w:rPr>
      <w:b/>
      <w:bCs/>
      <w:sz w:val="24"/>
      <w:szCs w:val="24"/>
      <w:lang w:eastAsia="ar-SA" w:bidi="ar-JO"/>
    </w:rPr>
  </w:style>
  <w:style w:type="paragraph" w:styleId="Footer">
    <w:name w:val="footer"/>
    <w:basedOn w:val="Normal"/>
    <w:link w:val="FooterChar"/>
    <w:uiPriority w:val="99"/>
    <w:unhideWhenUsed/>
    <w:rsid w:val="00450273"/>
    <w:pPr>
      <w:tabs>
        <w:tab w:val="center" w:pos="4320"/>
        <w:tab w:val="right" w:pos="8640"/>
      </w:tabs>
    </w:pPr>
  </w:style>
  <w:style w:type="character" w:customStyle="1" w:styleId="FooterChar">
    <w:name w:val="Footer Char"/>
    <w:basedOn w:val="DefaultParagraphFont"/>
    <w:link w:val="Footer"/>
    <w:uiPriority w:val="99"/>
    <w:rsid w:val="00450273"/>
    <w:rPr>
      <w:sz w:val="24"/>
      <w:szCs w:val="24"/>
      <w:lang w:eastAsia="ar-SA"/>
    </w:rPr>
  </w:style>
  <w:style w:type="table" w:customStyle="1" w:styleId="TableGrid1">
    <w:name w:val="Table Grid1"/>
    <w:basedOn w:val="TableNormal"/>
    <w:next w:val="TableGrid"/>
    <w:rsid w:val="00E57F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24207"/>
    <w:rPr>
      <w:color w:val="808080"/>
    </w:rPr>
  </w:style>
  <w:style w:type="paragraph" w:styleId="ListParagraph">
    <w:name w:val="List Paragraph"/>
    <w:basedOn w:val="Normal"/>
    <w:uiPriority w:val="34"/>
    <w:qFormat/>
    <w:rsid w:val="008C5CBC"/>
    <w:pPr>
      <w:ind w:left="720"/>
      <w:contextualSpacing/>
    </w:pPr>
  </w:style>
  <w:style w:type="character" w:styleId="CommentReference">
    <w:name w:val="annotation reference"/>
    <w:basedOn w:val="DefaultParagraphFont"/>
    <w:semiHidden/>
    <w:unhideWhenUsed/>
    <w:rsid w:val="00381F57"/>
    <w:rPr>
      <w:sz w:val="16"/>
      <w:szCs w:val="16"/>
    </w:rPr>
  </w:style>
  <w:style w:type="paragraph" w:styleId="CommentText">
    <w:name w:val="annotation text"/>
    <w:basedOn w:val="Normal"/>
    <w:link w:val="CommentTextChar"/>
    <w:semiHidden/>
    <w:unhideWhenUsed/>
    <w:rsid w:val="00381F57"/>
    <w:rPr>
      <w:sz w:val="20"/>
      <w:szCs w:val="20"/>
    </w:rPr>
  </w:style>
  <w:style w:type="character" w:customStyle="1" w:styleId="CommentTextChar">
    <w:name w:val="Comment Text Char"/>
    <w:basedOn w:val="DefaultParagraphFont"/>
    <w:link w:val="CommentText"/>
    <w:semiHidden/>
    <w:rsid w:val="00381F57"/>
    <w:rPr>
      <w:lang w:eastAsia="ar-SA"/>
    </w:rPr>
  </w:style>
  <w:style w:type="paragraph" w:styleId="CommentSubject">
    <w:name w:val="annotation subject"/>
    <w:basedOn w:val="CommentText"/>
    <w:next w:val="CommentText"/>
    <w:link w:val="CommentSubjectChar"/>
    <w:semiHidden/>
    <w:unhideWhenUsed/>
    <w:rsid w:val="00381F57"/>
    <w:rPr>
      <w:b/>
      <w:bCs/>
    </w:rPr>
  </w:style>
  <w:style w:type="character" w:customStyle="1" w:styleId="CommentSubjectChar">
    <w:name w:val="Comment Subject Char"/>
    <w:basedOn w:val="CommentTextChar"/>
    <w:link w:val="CommentSubject"/>
    <w:semiHidden/>
    <w:rsid w:val="00381F5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8365">
      <w:bodyDiv w:val="1"/>
      <w:marLeft w:val="0"/>
      <w:marRight w:val="0"/>
      <w:marTop w:val="0"/>
      <w:marBottom w:val="0"/>
      <w:divBdr>
        <w:top w:val="none" w:sz="0" w:space="0" w:color="auto"/>
        <w:left w:val="none" w:sz="0" w:space="0" w:color="auto"/>
        <w:bottom w:val="none" w:sz="0" w:space="0" w:color="auto"/>
        <w:right w:val="none" w:sz="0" w:space="0" w:color="auto"/>
      </w:divBdr>
    </w:div>
    <w:div w:id="334458952">
      <w:bodyDiv w:val="1"/>
      <w:marLeft w:val="0"/>
      <w:marRight w:val="0"/>
      <w:marTop w:val="0"/>
      <w:marBottom w:val="0"/>
      <w:divBdr>
        <w:top w:val="none" w:sz="0" w:space="0" w:color="auto"/>
        <w:left w:val="none" w:sz="0" w:space="0" w:color="auto"/>
        <w:bottom w:val="none" w:sz="0" w:space="0" w:color="auto"/>
        <w:right w:val="none" w:sz="0" w:space="0" w:color="auto"/>
      </w:divBdr>
    </w:div>
    <w:div w:id="374040830">
      <w:bodyDiv w:val="1"/>
      <w:marLeft w:val="0"/>
      <w:marRight w:val="0"/>
      <w:marTop w:val="0"/>
      <w:marBottom w:val="0"/>
      <w:divBdr>
        <w:top w:val="none" w:sz="0" w:space="0" w:color="auto"/>
        <w:left w:val="none" w:sz="0" w:space="0" w:color="auto"/>
        <w:bottom w:val="none" w:sz="0" w:space="0" w:color="auto"/>
        <w:right w:val="none" w:sz="0" w:space="0" w:color="auto"/>
      </w:divBdr>
    </w:div>
    <w:div w:id="624699395">
      <w:bodyDiv w:val="1"/>
      <w:marLeft w:val="0"/>
      <w:marRight w:val="0"/>
      <w:marTop w:val="0"/>
      <w:marBottom w:val="0"/>
      <w:divBdr>
        <w:top w:val="none" w:sz="0" w:space="0" w:color="auto"/>
        <w:left w:val="none" w:sz="0" w:space="0" w:color="auto"/>
        <w:bottom w:val="none" w:sz="0" w:space="0" w:color="auto"/>
        <w:right w:val="none" w:sz="0" w:space="0" w:color="auto"/>
      </w:divBdr>
    </w:div>
    <w:div w:id="939721263">
      <w:bodyDiv w:val="1"/>
      <w:marLeft w:val="0"/>
      <w:marRight w:val="0"/>
      <w:marTop w:val="0"/>
      <w:marBottom w:val="0"/>
      <w:divBdr>
        <w:top w:val="none" w:sz="0" w:space="0" w:color="auto"/>
        <w:left w:val="none" w:sz="0" w:space="0" w:color="auto"/>
        <w:bottom w:val="none" w:sz="0" w:space="0" w:color="auto"/>
        <w:right w:val="none" w:sz="0" w:space="0" w:color="auto"/>
      </w:divBdr>
    </w:div>
    <w:div w:id="1852181233">
      <w:bodyDiv w:val="1"/>
      <w:marLeft w:val="0"/>
      <w:marRight w:val="0"/>
      <w:marTop w:val="0"/>
      <w:marBottom w:val="0"/>
      <w:divBdr>
        <w:top w:val="none" w:sz="0" w:space="0" w:color="auto"/>
        <w:left w:val="none" w:sz="0" w:space="0" w:color="auto"/>
        <w:bottom w:val="none" w:sz="0" w:space="0" w:color="auto"/>
        <w:right w:val="none" w:sz="0" w:space="0" w:color="auto"/>
      </w:divBdr>
    </w:div>
    <w:div w:id="210206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7A4B-B893-4BBC-9150-0E7FB227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7</Pages>
  <Words>2045</Words>
  <Characters>9680</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قرارات المحافظ</vt:lpstr>
    </vt:vector>
  </TitlesOfParts>
  <Company>cbj</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قرارات المحافظ</dc:title>
  <dc:creator>laith</dc:creator>
  <cp:lastModifiedBy>Hamza A. Daoud</cp:lastModifiedBy>
  <cp:revision>813</cp:revision>
  <cp:lastPrinted>2025-08-06T08:39:00Z</cp:lastPrinted>
  <dcterms:created xsi:type="dcterms:W3CDTF">2017-08-20T09:47:00Z</dcterms:created>
  <dcterms:modified xsi:type="dcterms:W3CDTF">2025-08-06T08:52:00Z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{8826F10E-A687-4595-9685-20829B7D3B62} {5AE1E73A-2E9E-4597-84C5-5A7E9D5B4AC2} {B428BE48-B75E-40E0-B639-6F9CA90AC70F}</vt:lpwstr>
  </property>
  <property fmtid="{D5CDD505-2E9C-101B-9397-08002B2CF9AE}" pid="3" name="DLPManualFileClassificationLastModifiedBy">
    <vt:lpwstr>CBJ\HD-53507</vt:lpwstr>
  </property>
  <property fmtid="{D5CDD505-2E9C-101B-9397-08002B2CF9AE}" pid="4" name="DLPManualFileClassificationLastModificationDate">
    <vt:lpwstr>1754470356</vt:lpwstr>
  </property>
  <property fmtid="{D5CDD505-2E9C-101B-9397-08002B2CF9AE}" pid="5" name="DLPManualFileClassificationVersion">
    <vt:lpwstr>11.10.100.17</vt:lpwstr>
  </property>
</Properties>
</file>